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78B1D" w14:textId="3BD3DBEB" w:rsidR="006933AE" w:rsidRPr="00B266B0" w:rsidRDefault="006933AE" w:rsidP="00116C93">
      <w:pPr>
        <w:pStyle w:val="Header"/>
        <w:tabs>
          <w:tab w:val="right" w:pos="9639"/>
        </w:tabs>
        <w:spacing w:after="0"/>
        <w:rPr>
          <w:bCs/>
          <w:i/>
          <w:sz w:val="24"/>
          <w:szCs w:val="24"/>
        </w:rPr>
      </w:pPr>
      <w:r w:rsidRPr="003A41EF">
        <w:rPr>
          <w:bCs/>
          <w:sz w:val="24"/>
          <w:szCs w:val="24"/>
        </w:rPr>
        <w:t xml:space="preserve">3GPP TSG-RAN WG2 Meeting </w:t>
      </w:r>
      <w:r>
        <w:rPr>
          <w:bCs/>
          <w:sz w:val="24"/>
          <w:szCs w:val="24"/>
        </w:rPr>
        <w:t>#108</w:t>
      </w:r>
      <w:r w:rsidRPr="00B266B0">
        <w:rPr>
          <w:bCs/>
          <w:sz w:val="24"/>
          <w:szCs w:val="24"/>
        </w:rPr>
        <w:tab/>
      </w:r>
      <w:r w:rsidR="00A039AD" w:rsidRPr="00A039AD">
        <w:rPr>
          <w:bCs/>
          <w:sz w:val="24"/>
          <w:szCs w:val="24"/>
        </w:rPr>
        <w:t>R2-1916553</w:t>
      </w:r>
    </w:p>
    <w:p w14:paraId="18762B1A" w14:textId="63210772" w:rsidR="004E3F05" w:rsidRPr="007B5CB5" w:rsidRDefault="006933AE" w:rsidP="00116C93">
      <w:pPr>
        <w:pStyle w:val="Header"/>
        <w:tabs>
          <w:tab w:val="right" w:pos="9639"/>
        </w:tabs>
        <w:spacing w:after="0"/>
        <w:rPr>
          <w:rFonts w:eastAsia="SimSun"/>
          <w:bCs/>
          <w:sz w:val="24"/>
          <w:szCs w:val="24"/>
          <w:lang w:val="da-DK" w:eastAsia="zh-CN"/>
        </w:rPr>
      </w:pPr>
      <w:r>
        <w:rPr>
          <w:rFonts w:eastAsia="SimSun"/>
          <w:bCs/>
          <w:sz w:val="24"/>
          <w:szCs w:val="24"/>
          <w:lang w:eastAsia="zh-CN"/>
        </w:rPr>
        <w:t>Reno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USA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18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22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2019</w:t>
      </w:r>
      <w:r w:rsidR="00135951" w:rsidRPr="007B5CB5">
        <w:rPr>
          <w:rFonts w:eastAsia="SimSun"/>
          <w:sz w:val="24"/>
          <w:szCs w:val="24"/>
          <w:lang w:val="da-DK" w:eastAsia="zh-CN"/>
        </w:rPr>
        <w:tab/>
      </w:r>
    </w:p>
    <w:p w14:paraId="6EAA2644" w14:textId="77777777" w:rsidR="004E3F05" w:rsidRPr="007B5CB5" w:rsidRDefault="004E3F05">
      <w:pPr>
        <w:pStyle w:val="Header"/>
        <w:rPr>
          <w:bCs/>
          <w:sz w:val="24"/>
          <w:lang w:val="da-DK"/>
        </w:rPr>
      </w:pPr>
    </w:p>
    <w:p w14:paraId="108AEDAD" w14:textId="1E263663" w:rsidR="004E3F05" w:rsidRPr="007B5CB5" w:rsidRDefault="00135951">
      <w:pPr>
        <w:pStyle w:val="CRCoverPage"/>
        <w:tabs>
          <w:tab w:val="left" w:pos="1985"/>
        </w:tabs>
        <w:rPr>
          <w:rFonts w:cs="Arial"/>
          <w:b/>
          <w:bCs/>
          <w:sz w:val="24"/>
          <w:lang w:val="da-DK" w:eastAsia="ja-JP"/>
        </w:rPr>
      </w:pPr>
      <w:r w:rsidRPr="007B5CB5">
        <w:rPr>
          <w:rFonts w:cs="Arial"/>
          <w:b/>
          <w:bCs/>
          <w:sz w:val="24"/>
          <w:lang w:val="da-DK"/>
        </w:rPr>
        <w:t>Agenda item:</w:t>
      </w:r>
      <w:r w:rsidRPr="007B5CB5">
        <w:rPr>
          <w:rFonts w:cs="Arial"/>
          <w:b/>
          <w:bCs/>
          <w:sz w:val="24"/>
          <w:lang w:val="da-DK"/>
        </w:rPr>
        <w:tab/>
      </w:r>
      <w:r w:rsidR="00B92C13" w:rsidRPr="008B5A0F">
        <w:rPr>
          <w:rFonts w:cs="Arial"/>
          <w:b/>
          <w:bCs/>
          <w:sz w:val="24"/>
          <w:lang w:eastAsia="ja-JP"/>
        </w:rPr>
        <w:t>6.7.</w:t>
      </w:r>
      <w:r w:rsidR="00050091">
        <w:rPr>
          <w:rFonts w:cs="Arial"/>
          <w:b/>
          <w:bCs/>
          <w:sz w:val="24"/>
          <w:lang w:eastAsia="ja-JP"/>
        </w:rPr>
        <w:t>1</w:t>
      </w:r>
    </w:p>
    <w:p w14:paraId="3CCCB9C6" w14:textId="59D38395" w:rsidR="004E3F05" w:rsidRDefault="0013595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Nok</w:t>
      </w:r>
      <w:r w:rsidR="00050091">
        <w:rPr>
          <w:rFonts w:ascii="Arial" w:hAnsi="Arial" w:cs="Arial"/>
          <w:b/>
          <w:bCs/>
          <w:sz w:val="24"/>
        </w:rPr>
        <w:t>ia (Rapporteur)</w:t>
      </w:r>
    </w:p>
    <w:p w14:paraId="14FFB60D" w14:textId="6496146D" w:rsidR="004E3F05" w:rsidRDefault="00135951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597389">
        <w:rPr>
          <w:rFonts w:ascii="Arial" w:hAnsi="Arial" w:cs="Arial"/>
          <w:b/>
          <w:bCs/>
          <w:sz w:val="24"/>
        </w:rPr>
        <w:t xml:space="preserve">Work plan for </w:t>
      </w:r>
      <w:r w:rsidR="00050091">
        <w:rPr>
          <w:rFonts w:ascii="Arial" w:hAnsi="Arial" w:cs="Arial"/>
          <w:b/>
          <w:bCs/>
          <w:sz w:val="24"/>
        </w:rPr>
        <w:t>Ind</w:t>
      </w:r>
      <w:r w:rsidR="00597389">
        <w:rPr>
          <w:rFonts w:ascii="Arial" w:hAnsi="Arial" w:cs="Arial"/>
          <w:b/>
          <w:bCs/>
          <w:sz w:val="24"/>
        </w:rPr>
        <w:t>u</w:t>
      </w:r>
      <w:r w:rsidR="00050091">
        <w:rPr>
          <w:rFonts w:ascii="Arial" w:hAnsi="Arial" w:cs="Arial"/>
          <w:b/>
          <w:bCs/>
          <w:sz w:val="24"/>
        </w:rPr>
        <w:t>strial IoT WI finalization</w:t>
      </w:r>
    </w:p>
    <w:p w14:paraId="30F7D163" w14:textId="77777777" w:rsidR="004E3F05" w:rsidRDefault="00135951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>NR_IIOT</w:t>
      </w:r>
    </w:p>
    <w:p w14:paraId="2E289370" w14:textId="77777777" w:rsidR="004E3F05" w:rsidRDefault="00135951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65AD0CAC" w14:textId="77777777" w:rsidR="004E3F05" w:rsidRDefault="00135951">
      <w:pPr>
        <w:pStyle w:val="Heading1"/>
      </w:pPr>
      <w:r>
        <w:t>1</w:t>
      </w:r>
      <w:r>
        <w:tab/>
        <w:t>Introduction</w:t>
      </w:r>
    </w:p>
    <w:p w14:paraId="5683A848" w14:textId="756CB9F0" w:rsidR="00B50BFF" w:rsidRDefault="007E5A91" w:rsidP="003322B8">
      <w:r>
        <w:t>The document summarizes open issues</w:t>
      </w:r>
      <w:r w:rsidR="001965B2">
        <w:t xml:space="preserve"> </w:t>
      </w:r>
      <w:r>
        <w:t>which should be resolved for finalization of Industrial IoT WI</w:t>
      </w:r>
      <w:r w:rsidR="004F75FA">
        <w:t xml:space="preserve">. It is also proposed how to proceed with further work </w:t>
      </w:r>
      <w:r w:rsidR="00CD5E5A">
        <w:t>during and until the RAN2#109 meeting.</w:t>
      </w:r>
    </w:p>
    <w:p w14:paraId="12B9BE0C" w14:textId="30FDBB0E" w:rsidR="004E3F05" w:rsidRDefault="00135951">
      <w:pPr>
        <w:pStyle w:val="Heading1"/>
      </w:pPr>
      <w:r>
        <w:t>2</w:t>
      </w:r>
      <w:r>
        <w:tab/>
      </w:r>
      <w:r w:rsidR="006F7BE4">
        <w:t>Remaining issues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3"/>
        <w:gridCol w:w="2726"/>
        <w:gridCol w:w="3603"/>
        <w:gridCol w:w="1838"/>
      </w:tblGrid>
      <w:tr w:rsidR="00E5308D" w14:paraId="3A924CA8" w14:textId="5430587A" w:rsidTr="00E5308D">
        <w:tc>
          <w:tcPr>
            <w:tcW w:w="1463" w:type="dxa"/>
          </w:tcPr>
          <w:p w14:paraId="3AB9C343" w14:textId="77777777" w:rsidR="00E5308D" w:rsidRDefault="00E5308D" w:rsidP="00E5308D">
            <w:pPr>
              <w:rPr>
                <w:sz w:val="22"/>
                <w:lang w:val="en-US" w:eastAsia="ko-KR"/>
              </w:rPr>
            </w:pPr>
          </w:p>
        </w:tc>
        <w:tc>
          <w:tcPr>
            <w:tcW w:w="2726" w:type="dxa"/>
          </w:tcPr>
          <w:p w14:paraId="0384AD05" w14:textId="77777777" w:rsidR="00E5308D" w:rsidRDefault="00E5308D" w:rsidP="00E5308D">
            <w:pPr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>Issues</w:t>
            </w:r>
          </w:p>
        </w:tc>
        <w:tc>
          <w:tcPr>
            <w:tcW w:w="3603" w:type="dxa"/>
          </w:tcPr>
          <w:p w14:paraId="13EE5DD4" w14:textId="77777777" w:rsidR="00E5308D" w:rsidRDefault="00E5308D" w:rsidP="00E5308D">
            <w:pPr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>Comment</w:t>
            </w:r>
          </w:p>
        </w:tc>
        <w:tc>
          <w:tcPr>
            <w:tcW w:w="1838" w:type="dxa"/>
          </w:tcPr>
          <w:p w14:paraId="5DBF1DE7" w14:textId="3347251D" w:rsidR="00E5308D" w:rsidRDefault="00E5308D" w:rsidP="00E5308D"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 xml:space="preserve">How to </w:t>
            </w:r>
            <w:r w:rsidR="00E112E4">
              <w:rPr>
                <w:sz w:val="22"/>
                <w:lang w:val="en-US" w:eastAsia="ko-KR"/>
              </w:rPr>
              <w:t>proceed</w:t>
            </w:r>
          </w:p>
        </w:tc>
      </w:tr>
      <w:tr w:rsidR="0013450B" w14:paraId="1CB0B45D" w14:textId="180B708B" w:rsidTr="00E5308D">
        <w:tc>
          <w:tcPr>
            <w:tcW w:w="1463" w:type="dxa"/>
            <w:vMerge w:val="restart"/>
          </w:tcPr>
          <w:p w14:paraId="4CB1073A" w14:textId="4E8E4C5B" w:rsidR="0013450B" w:rsidRDefault="0013450B" w:rsidP="00512358"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Accurate reference timing</w:t>
            </w:r>
          </w:p>
        </w:tc>
        <w:tc>
          <w:tcPr>
            <w:tcW w:w="2726" w:type="dxa"/>
          </w:tcPr>
          <w:p w14:paraId="3E6F1589" w14:textId="494B7139" w:rsidR="0013450B" w:rsidRDefault="0013450B" w:rsidP="00512358"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Propagation delay compensation</w:t>
            </w:r>
          </w:p>
        </w:tc>
        <w:tc>
          <w:tcPr>
            <w:tcW w:w="3603" w:type="dxa"/>
          </w:tcPr>
          <w:p w14:paraId="4699FDF7" w14:textId="3BF87F1C" w:rsidR="0013450B" w:rsidRDefault="0013450B" w:rsidP="00512358"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Resolving an FFS on the proposed way forward</w:t>
            </w:r>
          </w:p>
        </w:tc>
        <w:tc>
          <w:tcPr>
            <w:tcW w:w="1838" w:type="dxa"/>
          </w:tcPr>
          <w:p w14:paraId="09E939A0" w14:textId="76FF2FD0" w:rsidR="0013450B" w:rsidRDefault="0013450B" w:rsidP="00512358"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Discuss next meeting</w:t>
            </w:r>
          </w:p>
        </w:tc>
      </w:tr>
      <w:tr w:rsidR="0013450B" w14:paraId="3CB8DEA3" w14:textId="523FBFEC" w:rsidTr="00E5308D">
        <w:tc>
          <w:tcPr>
            <w:tcW w:w="1463" w:type="dxa"/>
            <w:vMerge/>
          </w:tcPr>
          <w:p w14:paraId="2895848C" w14:textId="77777777" w:rsidR="0013450B" w:rsidRDefault="0013450B" w:rsidP="00512358">
            <w:pPr>
              <w:rPr>
                <w:sz w:val="22"/>
                <w:lang w:val="en-US" w:eastAsia="ko-KR"/>
              </w:rPr>
            </w:pPr>
          </w:p>
        </w:tc>
        <w:tc>
          <w:tcPr>
            <w:tcW w:w="2726" w:type="dxa"/>
          </w:tcPr>
          <w:p w14:paraId="0B0AA7A9" w14:textId="06C82AE8" w:rsidR="0013450B" w:rsidRDefault="0013450B" w:rsidP="00512358"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Accurate reference timing request</w:t>
            </w:r>
          </w:p>
        </w:tc>
        <w:tc>
          <w:tcPr>
            <w:tcW w:w="3603" w:type="dxa"/>
          </w:tcPr>
          <w:p w14:paraId="32CEA5BC" w14:textId="6C40BC3A" w:rsidR="0013450B" w:rsidRDefault="0013450B" w:rsidP="00512358"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Pending SA2 reply LS</w:t>
            </w:r>
          </w:p>
        </w:tc>
        <w:tc>
          <w:tcPr>
            <w:tcW w:w="1838" w:type="dxa"/>
          </w:tcPr>
          <w:p w14:paraId="72B2B219" w14:textId="6E339089" w:rsidR="0013450B" w:rsidRDefault="0013450B" w:rsidP="00512358"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Discuss next meeting</w:t>
            </w:r>
          </w:p>
        </w:tc>
      </w:tr>
      <w:tr w:rsidR="00C91089" w14:paraId="106D13D4" w14:textId="77777777" w:rsidTr="00E5308D">
        <w:tc>
          <w:tcPr>
            <w:tcW w:w="1463" w:type="dxa"/>
            <w:vMerge w:val="restart"/>
          </w:tcPr>
          <w:p w14:paraId="5FAA7065" w14:textId="2A4B338D" w:rsidR="00C91089" w:rsidRDefault="00C91089" w:rsidP="00512358"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TSC scheduling enhancements</w:t>
            </w:r>
          </w:p>
        </w:tc>
        <w:tc>
          <w:tcPr>
            <w:tcW w:w="2726" w:type="dxa"/>
          </w:tcPr>
          <w:p w14:paraId="28A6BBE4" w14:textId="5E33559E" w:rsidR="00C91089" w:rsidRDefault="00C91089" w:rsidP="00512358"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Whether to support 2/7 symbols periodicities</w:t>
            </w:r>
          </w:p>
        </w:tc>
        <w:tc>
          <w:tcPr>
            <w:tcW w:w="3603" w:type="dxa"/>
          </w:tcPr>
          <w:p w14:paraId="1F82F492" w14:textId="45A980C3" w:rsidR="00C91089" w:rsidRDefault="00C91089" w:rsidP="00512358"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RAN1 support cross-slot boundary scheduling in uplink. Are there any issues with support of 2/7 symbols periodicities for CG?</w:t>
            </w:r>
          </w:p>
        </w:tc>
        <w:tc>
          <w:tcPr>
            <w:tcW w:w="1838" w:type="dxa"/>
          </w:tcPr>
          <w:p w14:paraId="7DED373D" w14:textId="695C458C" w:rsidR="00C91089" w:rsidRPr="00C91089" w:rsidRDefault="00C91089" w:rsidP="00512358">
            <w:pPr>
              <w:rPr>
                <w:sz w:val="22"/>
                <w:highlight w:val="yellow"/>
                <w:lang w:val="en-US" w:eastAsia="ko-KR"/>
              </w:rPr>
            </w:pPr>
            <w:r w:rsidRPr="006F7BE4">
              <w:rPr>
                <w:sz w:val="22"/>
                <w:lang w:val="en-US" w:eastAsia="ko-KR"/>
              </w:rPr>
              <w:t>Discuss</w:t>
            </w:r>
            <w:r w:rsidR="006F7BE4" w:rsidRPr="006F7BE4">
              <w:rPr>
                <w:sz w:val="22"/>
                <w:lang w:val="en-US" w:eastAsia="ko-KR"/>
              </w:rPr>
              <w:t>ed as part of offline 53</w:t>
            </w:r>
          </w:p>
        </w:tc>
      </w:tr>
      <w:tr w:rsidR="00C91089" w14:paraId="7181E222" w14:textId="73307823" w:rsidTr="00E5308D">
        <w:tc>
          <w:tcPr>
            <w:tcW w:w="1463" w:type="dxa"/>
            <w:vMerge/>
          </w:tcPr>
          <w:p w14:paraId="1FA69719" w14:textId="575AB082" w:rsidR="00C91089" w:rsidRDefault="00C91089" w:rsidP="00512358">
            <w:pPr>
              <w:rPr>
                <w:sz w:val="22"/>
                <w:lang w:val="en-US" w:eastAsia="ko-KR"/>
              </w:rPr>
            </w:pPr>
          </w:p>
        </w:tc>
        <w:tc>
          <w:tcPr>
            <w:tcW w:w="2726" w:type="dxa"/>
          </w:tcPr>
          <w:p w14:paraId="54FF6DC7" w14:textId="4387558E" w:rsidR="00C91089" w:rsidRDefault="00C91089" w:rsidP="00512358"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Confirmation MAC CE design</w:t>
            </w:r>
          </w:p>
        </w:tc>
        <w:tc>
          <w:tcPr>
            <w:tcW w:w="3603" w:type="dxa"/>
          </w:tcPr>
          <w:p w14:paraId="66234102" w14:textId="64E890DA" w:rsidR="00C91089" w:rsidRDefault="00C91089" w:rsidP="00512358"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 xml:space="preserve">Use local or global CG index. Do we need serving cell, BWP indices or </w:t>
            </w:r>
            <w:proofErr w:type="gramStart"/>
            <w:r>
              <w:rPr>
                <w:sz w:val="22"/>
                <w:lang w:val="en-US" w:eastAsia="ko-KR"/>
              </w:rPr>
              <w:t>bitmaps.</w:t>
            </w:r>
            <w:proofErr w:type="gramEnd"/>
            <w:r>
              <w:rPr>
                <w:sz w:val="22"/>
                <w:lang w:val="en-US" w:eastAsia="ko-KR"/>
              </w:rPr>
              <w:t xml:space="preserve"> Do we use CG index or bitmap?</w:t>
            </w:r>
          </w:p>
        </w:tc>
        <w:tc>
          <w:tcPr>
            <w:tcW w:w="1838" w:type="dxa"/>
          </w:tcPr>
          <w:p w14:paraId="257DCF93" w14:textId="4AD73B76" w:rsidR="00C91089" w:rsidRPr="00C91089" w:rsidRDefault="006F7BE4" w:rsidP="00512358">
            <w:pPr>
              <w:rPr>
                <w:sz w:val="22"/>
                <w:highlight w:val="yellow"/>
                <w:lang w:val="en-US" w:eastAsia="ko-KR"/>
              </w:rPr>
            </w:pPr>
            <w:r w:rsidRPr="006F7BE4">
              <w:rPr>
                <w:sz w:val="22"/>
                <w:lang w:val="en-US" w:eastAsia="ko-KR"/>
              </w:rPr>
              <w:t>Discussed as part of offline 53</w:t>
            </w:r>
          </w:p>
        </w:tc>
      </w:tr>
      <w:tr w:rsidR="00092593" w14:paraId="7B7DB0E6" w14:textId="77777777" w:rsidTr="00E5308D">
        <w:tc>
          <w:tcPr>
            <w:tcW w:w="1463" w:type="dxa"/>
            <w:vMerge/>
          </w:tcPr>
          <w:p w14:paraId="37892B2E" w14:textId="77777777" w:rsidR="00092593" w:rsidRDefault="00092593" w:rsidP="00092593">
            <w:pPr>
              <w:rPr>
                <w:sz w:val="22"/>
                <w:lang w:val="en-US" w:eastAsia="ko-KR"/>
              </w:rPr>
            </w:pPr>
          </w:p>
        </w:tc>
        <w:tc>
          <w:tcPr>
            <w:tcW w:w="2726" w:type="dxa"/>
          </w:tcPr>
          <w:p w14:paraId="244A66FE" w14:textId="1C3ECFFB" w:rsidR="00092593" w:rsidRDefault="00092593" w:rsidP="00092593"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Restrictive mapping of LCHs to CGs</w:t>
            </w:r>
          </w:p>
        </w:tc>
        <w:tc>
          <w:tcPr>
            <w:tcW w:w="3603" w:type="dxa"/>
          </w:tcPr>
          <w:p w14:paraId="555DEB99" w14:textId="028A4E64" w:rsidR="00092593" w:rsidRDefault="00092593" w:rsidP="00092593"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Encoding details, e.g. how to allow for mapping to all/none CGs</w:t>
            </w:r>
          </w:p>
        </w:tc>
        <w:tc>
          <w:tcPr>
            <w:tcW w:w="1838" w:type="dxa"/>
          </w:tcPr>
          <w:p w14:paraId="0F2437CF" w14:textId="415CC948" w:rsidR="00092593" w:rsidRDefault="00092593" w:rsidP="00092593">
            <w:pPr>
              <w:rPr>
                <w:sz w:val="22"/>
                <w:lang w:val="en-US" w:eastAsia="ko-KR"/>
              </w:rPr>
            </w:pPr>
            <w:r w:rsidRPr="006F7BE4">
              <w:rPr>
                <w:sz w:val="22"/>
                <w:lang w:val="en-US" w:eastAsia="ko-KR"/>
              </w:rPr>
              <w:t>Discussed as part of offline 53</w:t>
            </w:r>
          </w:p>
        </w:tc>
      </w:tr>
      <w:tr w:rsidR="00092593" w14:paraId="381A7BA5" w14:textId="77777777" w:rsidTr="00E5308D">
        <w:tc>
          <w:tcPr>
            <w:tcW w:w="1463" w:type="dxa"/>
            <w:vMerge/>
          </w:tcPr>
          <w:p w14:paraId="149C117F" w14:textId="77777777" w:rsidR="00092593" w:rsidRDefault="00092593" w:rsidP="00092593">
            <w:pPr>
              <w:rPr>
                <w:sz w:val="22"/>
                <w:lang w:val="en-US" w:eastAsia="ko-KR"/>
              </w:rPr>
            </w:pPr>
          </w:p>
        </w:tc>
        <w:tc>
          <w:tcPr>
            <w:tcW w:w="2726" w:type="dxa"/>
          </w:tcPr>
          <w:p w14:paraId="4257ED68" w14:textId="5462DE19" w:rsidR="00092593" w:rsidRDefault="00092593" w:rsidP="00092593">
            <w:pPr>
              <w:rPr>
                <w:sz w:val="22"/>
                <w:lang w:val="en-US" w:eastAsia="ko-KR"/>
              </w:rPr>
            </w:pPr>
            <w:r w:rsidRPr="001D064D">
              <w:rPr>
                <w:sz w:val="22"/>
                <w:lang w:val="en-US" w:eastAsia="ko-KR"/>
              </w:rPr>
              <w:t xml:space="preserve">Periodicities </w:t>
            </w:r>
            <w:r>
              <w:rPr>
                <w:sz w:val="22"/>
                <w:lang w:val="en-US" w:eastAsia="ko-KR"/>
              </w:rPr>
              <w:t xml:space="preserve">of </w:t>
            </w:r>
            <w:r w:rsidRPr="001D064D">
              <w:rPr>
                <w:sz w:val="22"/>
                <w:lang w:val="en-US" w:eastAsia="ko-KR"/>
              </w:rPr>
              <w:t>non-integer divisor of 10240</w:t>
            </w:r>
            <w:r>
              <w:rPr>
                <w:sz w:val="22"/>
                <w:lang w:val="en-US" w:eastAsia="ko-KR"/>
              </w:rPr>
              <w:t xml:space="preserve"> </w:t>
            </w:r>
            <w:proofErr w:type="spellStart"/>
            <w:r w:rsidRPr="001D064D">
              <w:rPr>
                <w:sz w:val="22"/>
                <w:lang w:val="en-US" w:eastAsia="ko-KR"/>
              </w:rPr>
              <w:t>ms</w:t>
            </w:r>
            <w:proofErr w:type="spellEnd"/>
          </w:p>
        </w:tc>
        <w:tc>
          <w:tcPr>
            <w:tcW w:w="3603" w:type="dxa"/>
          </w:tcPr>
          <w:p w14:paraId="423B986E" w14:textId="55C8507B" w:rsidR="00092593" w:rsidRDefault="00092593" w:rsidP="00092593"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 xml:space="preserve">Current CG occasion derivation formulas do not work for periodicities which are non-divisors of 10240 </w:t>
            </w:r>
            <w:proofErr w:type="spellStart"/>
            <w:r>
              <w:rPr>
                <w:sz w:val="22"/>
                <w:lang w:val="en-US" w:eastAsia="ko-KR"/>
              </w:rPr>
              <w:t>ms.</w:t>
            </w:r>
            <w:proofErr w:type="spellEnd"/>
            <w:r>
              <w:rPr>
                <w:sz w:val="22"/>
                <w:lang w:val="en-US" w:eastAsia="ko-KR"/>
              </w:rPr>
              <w:t xml:space="preserve"> How to handle this?</w:t>
            </w:r>
          </w:p>
        </w:tc>
        <w:tc>
          <w:tcPr>
            <w:tcW w:w="1838" w:type="dxa"/>
          </w:tcPr>
          <w:p w14:paraId="03539226" w14:textId="034AAEB6" w:rsidR="00092593" w:rsidRDefault="00092593" w:rsidP="00092593">
            <w:pPr>
              <w:rPr>
                <w:sz w:val="22"/>
                <w:lang w:val="en-US" w:eastAsia="ko-KR"/>
              </w:rPr>
            </w:pPr>
            <w:r w:rsidRPr="006F7BE4">
              <w:rPr>
                <w:sz w:val="22"/>
                <w:lang w:val="en-US" w:eastAsia="ko-KR"/>
              </w:rPr>
              <w:t>Discussed as part of offline 53</w:t>
            </w:r>
          </w:p>
        </w:tc>
      </w:tr>
      <w:tr w:rsidR="0037658A" w14:paraId="4E65F167" w14:textId="77777777" w:rsidTr="00E5308D">
        <w:tc>
          <w:tcPr>
            <w:tcW w:w="1463" w:type="dxa"/>
            <w:vMerge/>
          </w:tcPr>
          <w:p w14:paraId="646A3603" w14:textId="77777777" w:rsidR="0037658A" w:rsidRDefault="0037658A" w:rsidP="0037658A">
            <w:pPr>
              <w:rPr>
                <w:sz w:val="22"/>
                <w:lang w:val="en-US" w:eastAsia="ko-KR"/>
              </w:rPr>
            </w:pPr>
          </w:p>
        </w:tc>
        <w:tc>
          <w:tcPr>
            <w:tcW w:w="2726" w:type="dxa"/>
          </w:tcPr>
          <w:p w14:paraId="59A70826" w14:textId="25426700" w:rsidR="0037658A" w:rsidRDefault="0037658A" w:rsidP="0037658A"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HARQ process ID formula for SPS</w:t>
            </w:r>
          </w:p>
        </w:tc>
        <w:tc>
          <w:tcPr>
            <w:tcW w:w="3603" w:type="dxa"/>
          </w:tcPr>
          <w:p w14:paraId="77F08BB1" w14:textId="10D7F551" w:rsidR="0037658A" w:rsidRDefault="0037658A" w:rsidP="0037658A"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Resolve FFS</w:t>
            </w:r>
          </w:p>
        </w:tc>
        <w:tc>
          <w:tcPr>
            <w:tcW w:w="1838" w:type="dxa"/>
          </w:tcPr>
          <w:p w14:paraId="622C0919" w14:textId="4307CE8E" w:rsidR="0037658A" w:rsidRDefault="0037658A" w:rsidP="0037658A">
            <w:pPr>
              <w:rPr>
                <w:sz w:val="22"/>
                <w:lang w:val="en-US" w:eastAsia="ko-KR"/>
              </w:rPr>
            </w:pPr>
            <w:r w:rsidRPr="006F7BE4">
              <w:rPr>
                <w:sz w:val="22"/>
                <w:lang w:val="en-US" w:eastAsia="ko-KR"/>
              </w:rPr>
              <w:t>Discussed as part of offline 53</w:t>
            </w:r>
          </w:p>
        </w:tc>
      </w:tr>
      <w:tr w:rsidR="0037658A" w14:paraId="6472D28B" w14:textId="344ABC36" w:rsidTr="00E5308D">
        <w:tc>
          <w:tcPr>
            <w:tcW w:w="1463" w:type="dxa"/>
            <w:vMerge w:val="restart"/>
          </w:tcPr>
          <w:p w14:paraId="19939D2E" w14:textId="698C7F52" w:rsidR="0037658A" w:rsidRDefault="0037658A" w:rsidP="0037658A">
            <w:pPr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>E</w:t>
            </w:r>
            <w:r>
              <w:rPr>
                <w:sz w:val="22"/>
                <w:lang w:val="en-US" w:eastAsia="ko-KR"/>
              </w:rPr>
              <w:t xml:space="preserve">thernet </w:t>
            </w:r>
            <w:r>
              <w:rPr>
                <w:rFonts w:hint="eastAsia"/>
                <w:sz w:val="22"/>
                <w:lang w:val="en-US" w:eastAsia="ko-KR"/>
              </w:rPr>
              <w:t>H</w:t>
            </w:r>
            <w:r>
              <w:rPr>
                <w:sz w:val="22"/>
                <w:lang w:val="en-US" w:eastAsia="ko-KR"/>
              </w:rPr>
              <w:t xml:space="preserve">eader </w:t>
            </w:r>
            <w:r>
              <w:rPr>
                <w:rFonts w:hint="eastAsia"/>
                <w:sz w:val="22"/>
                <w:lang w:val="en-US" w:eastAsia="ko-KR"/>
              </w:rPr>
              <w:t>C</w:t>
            </w:r>
            <w:r>
              <w:rPr>
                <w:sz w:val="22"/>
                <w:lang w:val="en-US" w:eastAsia="ko-KR"/>
              </w:rPr>
              <w:t>ompression</w:t>
            </w:r>
          </w:p>
        </w:tc>
        <w:tc>
          <w:tcPr>
            <w:tcW w:w="2726" w:type="dxa"/>
          </w:tcPr>
          <w:p w14:paraId="4F01A083" w14:textId="77777777" w:rsidR="0037658A" w:rsidRDefault="0037658A" w:rsidP="0037658A"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Processing order of EHC and ROHC when both are configured</w:t>
            </w:r>
          </w:p>
        </w:tc>
        <w:tc>
          <w:tcPr>
            <w:tcW w:w="3603" w:type="dxa"/>
          </w:tcPr>
          <w:p w14:paraId="0C77A147" w14:textId="77777777" w:rsidR="0037658A" w:rsidRDefault="0037658A" w:rsidP="0037658A">
            <w:pPr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>Do we need specific order for EHC and ROHC?</w:t>
            </w:r>
            <w:r>
              <w:rPr>
                <w:sz w:val="22"/>
                <w:lang w:val="en-US" w:eastAsia="ko-KR"/>
              </w:rPr>
              <w:t xml:space="preserve"> Could it be left up to implementation? Both transmitting side and receiving side should be considered.</w:t>
            </w:r>
          </w:p>
        </w:tc>
        <w:tc>
          <w:tcPr>
            <w:tcW w:w="1838" w:type="dxa"/>
          </w:tcPr>
          <w:p w14:paraId="32232F98" w14:textId="11497617" w:rsidR="0037658A" w:rsidRDefault="0037658A" w:rsidP="0037658A"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E-mail discussion</w:t>
            </w:r>
          </w:p>
        </w:tc>
      </w:tr>
      <w:tr w:rsidR="0037658A" w14:paraId="6028048B" w14:textId="1A29E160" w:rsidTr="00E5308D">
        <w:tc>
          <w:tcPr>
            <w:tcW w:w="1463" w:type="dxa"/>
            <w:vMerge/>
          </w:tcPr>
          <w:p w14:paraId="24040FB7" w14:textId="77777777" w:rsidR="0037658A" w:rsidRDefault="0037658A" w:rsidP="0037658A">
            <w:pPr>
              <w:rPr>
                <w:sz w:val="22"/>
                <w:lang w:val="en-US" w:eastAsia="ko-KR"/>
              </w:rPr>
            </w:pPr>
          </w:p>
        </w:tc>
        <w:tc>
          <w:tcPr>
            <w:tcW w:w="2726" w:type="dxa"/>
          </w:tcPr>
          <w:p w14:paraId="4ADBA490" w14:textId="77777777" w:rsidR="0037658A" w:rsidRDefault="0037658A" w:rsidP="0037658A"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Whether to reset EHC protocol at PDCP re-establishment</w:t>
            </w:r>
          </w:p>
        </w:tc>
        <w:tc>
          <w:tcPr>
            <w:tcW w:w="3603" w:type="dxa"/>
          </w:tcPr>
          <w:p w14:paraId="67451448" w14:textId="77777777" w:rsidR="0037658A" w:rsidRDefault="0037658A" w:rsidP="0037658A"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Do we need</w:t>
            </w:r>
            <w:r>
              <w:rPr>
                <w:rFonts w:hint="eastAsia"/>
                <w:sz w:val="22"/>
                <w:lang w:val="en-US" w:eastAsia="ko-KR"/>
              </w:rPr>
              <w:t xml:space="preserve"> to reset the EHC protocol</w:t>
            </w:r>
            <w:r>
              <w:rPr>
                <w:sz w:val="22"/>
                <w:lang w:val="en-US" w:eastAsia="ko-KR"/>
              </w:rPr>
              <w:t xml:space="preserve"> at PDCP re-establishment in order to initialize EHC context?</w:t>
            </w:r>
          </w:p>
        </w:tc>
        <w:tc>
          <w:tcPr>
            <w:tcW w:w="1838" w:type="dxa"/>
          </w:tcPr>
          <w:p w14:paraId="53B7EAF4" w14:textId="3DC5DE1C" w:rsidR="0037658A" w:rsidRDefault="0037658A" w:rsidP="0037658A"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E-mail discussion</w:t>
            </w:r>
          </w:p>
        </w:tc>
      </w:tr>
      <w:tr w:rsidR="0037658A" w14:paraId="74069648" w14:textId="0FF75C3C" w:rsidTr="00E5308D">
        <w:tc>
          <w:tcPr>
            <w:tcW w:w="1463" w:type="dxa"/>
            <w:vMerge/>
          </w:tcPr>
          <w:p w14:paraId="7A432208" w14:textId="77777777" w:rsidR="0037658A" w:rsidRDefault="0037658A" w:rsidP="0037658A">
            <w:pPr>
              <w:rPr>
                <w:sz w:val="22"/>
                <w:lang w:val="en-US" w:eastAsia="ko-KR"/>
              </w:rPr>
            </w:pPr>
          </w:p>
        </w:tc>
        <w:tc>
          <w:tcPr>
            <w:tcW w:w="2726" w:type="dxa"/>
          </w:tcPr>
          <w:p w14:paraId="7C7D8F6E" w14:textId="7E0DD3D2" w:rsidR="0037658A" w:rsidRDefault="0037658A" w:rsidP="0037658A">
            <w:pPr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>EHC feedback</w:t>
            </w:r>
            <w:r>
              <w:rPr>
                <w:sz w:val="22"/>
                <w:lang w:val="en-US" w:eastAsia="ko-KR"/>
              </w:rPr>
              <w:t xml:space="preserve"> mechanism</w:t>
            </w:r>
          </w:p>
        </w:tc>
        <w:tc>
          <w:tcPr>
            <w:tcW w:w="3603" w:type="dxa"/>
          </w:tcPr>
          <w:p w14:paraId="3023263A" w14:textId="0FA2D745" w:rsidR="0037658A" w:rsidRDefault="0037658A" w:rsidP="0037658A"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How many feedback packets?</w:t>
            </w:r>
          </w:p>
          <w:p w14:paraId="7529258A" w14:textId="43FC19AE" w:rsidR="0037658A" w:rsidRDefault="0037658A" w:rsidP="0037658A"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Whether unidirectional bearer needs to be supported.</w:t>
            </w:r>
          </w:p>
          <w:p w14:paraId="77F458FB" w14:textId="389E5865" w:rsidR="0037658A" w:rsidRDefault="0037658A" w:rsidP="0037658A"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 xml:space="preserve">Which method should be used for transporting EHC feedback (PDCP Control PDU or PDCP Data PDU)? </w:t>
            </w:r>
          </w:p>
        </w:tc>
        <w:tc>
          <w:tcPr>
            <w:tcW w:w="1838" w:type="dxa"/>
          </w:tcPr>
          <w:p w14:paraId="1F9A127C" w14:textId="6AE69CCE" w:rsidR="0037658A" w:rsidRDefault="0037658A" w:rsidP="0037658A"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E-mail discussion</w:t>
            </w:r>
          </w:p>
        </w:tc>
      </w:tr>
      <w:tr w:rsidR="0037658A" w14:paraId="66CBEC0B" w14:textId="68D360D7" w:rsidTr="00E5308D">
        <w:trPr>
          <w:trHeight w:val="1120"/>
        </w:trPr>
        <w:tc>
          <w:tcPr>
            <w:tcW w:w="1463" w:type="dxa"/>
            <w:vMerge/>
          </w:tcPr>
          <w:p w14:paraId="3BC04729" w14:textId="77777777" w:rsidR="0037658A" w:rsidRDefault="0037658A" w:rsidP="0037658A">
            <w:pPr>
              <w:rPr>
                <w:sz w:val="22"/>
                <w:lang w:val="en-US" w:eastAsia="ko-KR"/>
              </w:rPr>
            </w:pPr>
          </w:p>
        </w:tc>
        <w:tc>
          <w:tcPr>
            <w:tcW w:w="2726" w:type="dxa"/>
          </w:tcPr>
          <w:p w14:paraId="5A76C53D" w14:textId="77777777" w:rsidR="0037658A" w:rsidRDefault="0037658A" w:rsidP="0037658A">
            <w:pPr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>EHC packet format</w:t>
            </w:r>
          </w:p>
        </w:tc>
        <w:tc>
          <w:tcPr>
            <w:tcW w:w="3603" w:type="dxa"/>
          </w:tcPr>
          <w:p w14:paraId="19798ABB" w14:textId="77777777" w:rsidR="0037658A" w:rsidRDefault="0037658A" w:rsidP="0037658A"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Formats of EHC full header packet, EHC compressed header packet, and EHC feedback packet should be decided.</w:t>
            </w:r>
          </w:p>
        </w:tc>
        <w:tc>
          <w:tcPr>
            <w:tcW w:w="1838" w:type="dxa"/>
          </w:tcPr>
          <w:p w14:paraId="10371996" w14:textId="49A2BB3B" w:rsidR="0037658A" w:rsidRDefault="0037658A" w:rsidP="0037658A"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E-mail discussion</w:t>
            </w:r>
          </w:p>
        </w:tc>
      </w:tr>
      <w:tr w:rsidR="0037658A" w14:paraId="08E44EB1" w14:textId="77777777" w:rsidTr="00E5308D">
        <w:tc>
          <w:tcPr>
            <w:tcW w:w="1463" w:type="dxa"/>
            <w:vMerge/>
          </w:tcPr>
          <w:p w14:paraId="639130E9" w14:textId="77777777" w:rsidR="0037658A" w:rsidRDefault="0037658A" w:rsidP="0037658A">
            <w:pPr>
              <w:rPr>
                <w:sz w:val="22"/>
                <w:lang w:val="en-US" w:eastAsia="ko-KR"/>
              </w:rPr>
            </w:pPr>
          </w:p>
        </w:tc>
        <w:tc>
          <w:tcPr>
            <w:tcW w:w="2726" w:type="dxa"/>
          </w:tcPr>
          <w:p w14:paraId="540E56BA" w14:textId="437F75F0" w:rsidR="0037658A" w:rsidRDefault="0037658A" w:rsidP="0037658A">
            <w:pPr>
              <w:rPr>
                <w:sz w:val="22"/>
                <w:szCs w:val="22"/>
                <w:lang w:val="en-US" w:eastAsia="ko-KR"/>
              </w:rPr>
            </w:pPr>
            <w:r>
              <w:rPr>
                <w:sz w:val="22"/>
                <w:szCs w:val="22"/>
                <w:lang w:val="en-US" w:eastAsia="ko-KR"/>
              </w:rPr>
              <w:t>Padding removal</w:t>
            </w:r>
          </w:p>
        </w:tc>
        <w:tc>
          <w:tcPr>
            <w:tcW w:w="3603" w:type="dxa"/>
          </w:tcPr>
          <w:p w14:paraId="4521EF9E" w14:textId="0D560056" w:rsidR="0037658A" w:rsidRPr="00653740" w:rsidRDefault="00653740" w:rsidP="0037658A">
            <w:pPr>
              <w:rPr>
                <w:sz w:val="22"/>
                <w:lang w:eastAsia="ko-KR"/>
              </w:rPr>
            </w:pPr>
            <w:r>
              <w:rPr>
                <w:sz w:val="22"/>
                <w:lang w:val="en-US" w:eastAsia="ko-KR"/>
              </w:rPr>
              <w:t>Confirmation of p</w:t>
            </w:r>
            <w:r w:rsidRPr="00653740">
              <w:rPr>
                <w:sz w:val="22"/>
                <w:lang w:val="en-US" w:eastAsia="ko-KR"/>
              </w:rPr>
              <w:t xml:space="preserve">adding </w:t>
            </w:r>
            <w:r>
              <w:rPr>
                <w:sz w:val="22"/>
                <w:lang w:val="en-US" w:eastAsia="ko-KR"/>
              </w:rPr>
              <w:t>r</w:t>
            </w:r>
            <w:r w:rsidRPr="00653740">
              <w:rPr>
                <w:sz w:val="22"/>
                <w:lang w:val="en-US" w:eastAsia="ko-KR"/>
              </w:rPr>
              <w:t>emoval tentative agreements</w:t>
            </w:r>
            <w:r>
              <w:rPr>
                <w:sz w:val="22"/>
                <w:lang w:val="en-US" w:eastAsia="ko-KR"/>
              </w:rPr>
              <w:t xml:space="preserve"> </w:t>
            </w:r>
            <w:r w:rsidR="00A24341">
              <w:rPr>
                <w:sz w:val="22"/>
                <w:lang w:val="en-US" w:eastAsia="ko-KR"/>
              </w:rPr>
              <w:t xml:space="preserve">considering </w:t>
            </w:r>
            <w:r>
              <w:rPr>
                <w:sz w:val="22"/>
                <w:lang w:val="en-US" w:eastAsia="ko-KR"/>
              </w:rPr>
              <w:t>SA1 LS reply.</w:t>
            </w:r>
          </w:p>
        </w:tc>
        <w:tc>
          <w:tcPr>
            <w:tcW w:w="1838" w:type="dxa"/>
          </w:tcPr>
          <w:p w14:paraId="41F25644" w14:textId="6B5A2B26" w:rsidR="0037658A" w:rsidRPr="00C91089" w:rsidRDefault="0037658A" w:rsidP="0037658A">
            <w:pPr>
              <w:rPr>
                <w:sz w:val="22"/>
                <w:highlight w:val="yellow"/>
                <w:lang w:val="en-US" w:eastAsia="ko-KR"/>
              </w:rPr>
            </w:pPr>
            <w:r w:rsidRPr="00CD39D8">
              <w:rPr>
                <w:sz w:val="22"/>
                <w:lang w:val="en-US" w:eastAsia="ko-KR"/>
              </w:rPr>
              <w:t xml:space="preserve">Discuss </w:t>
            </w:r>
            <w:r w:rsidR="008317AF" w:rsidRPr="00CD39D8">
              <w:rPr>
                <w:sz w:val="22"/>
                <w:lang w:val="en-US" w:eastAsia="ko-KR"/>
              </w:rPr>
              <w:t>next meeting</w:t>
            </w:r>
          </w:p>
        </w:tc>
      </w:tr>
      <w:tr w:rsidR="0037658A" w14:paraId="4837E93C" w14:textId="276CC098" w:rsidTr="7786D5E3">
        <w:tc>
          <w:tcPr>
            <w:tcW w:w="1463" w:type="dxa"/>
            <w:vMerge w:val="restart"/>
          </w:tcPr>
          <w:p w14:paraId="546676C1" w14:textId="04151916" w:rsidR="0037658A" w:rsidRDefault="0037658A" w:rsidP="0037658A">
            <w:pPr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Intra-UE prioritization</w:t>
            </w:r>
          </w:p>
        </w:tc>
        <w:tc>
          <w:tcPr>
            <w:tcW w:w="2726" w:type="dxa"/>
          </w:tcPr>
          <w:p w14:paraId="79E6B089" w14:textId="05BC1A76" w:rsidR="0037658A" w:rsidRDefault="0037658A" w:rsidP="0037658A">
            <w:pPr>
              <w:rPr>
                <w:sz w:val="22"/>
                <w:szCs w:val="22"/>
                <w:lang w:val="en-US" w:eastAsia="ko-KR"/>
              </w:rPr>
            </w:pPr>
            <w:r w:rsidRPr="08653C78">
              <w:rPr>
                <w:sz w:val="22"/>
                <w:szCs w:val="22"/>
                <w:lang w:val="en-US" w:eastAsia="ko-KR"/>
              </w:rPr>
              <w:t>Details of autonomous transmission of de-prioritized MAC PDUs</w:t>
            </w:r>
          </w:p>
        </w:tc>
        <w:tc>
          <w:tcPr>
            <w:tcW w:w="3603" w:type="dxa"/>
          </w:tcPr>
          <w:p w14:paraId="1BE59EBC" w14:textId="69E25B11" w:rsidR="0037658A" w:rsidRDefault="0037658A" w:rsidP="0037658A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en-US" w:eastAsia="ko-KR"/>
              </w:rPr>
            </w:pPr>
            <w:r w:rsidRPr="4943B707">
              <w:rPr>
                <w:sz w:val="22"/>
                <w:szCs w:val="22"/>
                <w:lang w:val="en-US" w:eastAsia="ko-KR"/>
              </w:rPr>
              <w:t>Same/Different HARQ process?</w:t>
            </w:r>
          </w:p>
          <w:p w14:paraId="404F6F68" w14:textId="5722978C" w:rsidR="0037658A" w:rsidRDefault="0037658A" w:rsidP="0037658A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en-US" w:eastAsia="ko-KR"/>
              </w:rPr>
            </w:pPr>
            <w:r w:rsidRPr="3894DD3C">
              <w:rPr>
                <w:sz w:val="22"/>
                <w:szCs w:val="22"/>
                <w:lang w:val="en-US" w:eastAsia="ko-KR"/>
              </w:rPr>
              <w:t>New Transmission or Re-transmission ?</w:t>
            </w:r>
          </w:p>
          <w:p w14:paraId="220F8396" w14:textId="77A6FA85" w:rsidR="0037658A" w:rsidRDefault="0037658A" w:rsidP="0037658A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en-US" w:eastAsia="ko-KR"/>
              </w:rPr>
            </w:pPr>
            <w:r w:rsidRPr="3894DD3C">
              <w:rPr>
                <w:sz w:val="22"/>
                <w:szCs w:val="22"/>
                <w:lang w:val="en-US" w:eastAsia="ko-KR"/>
              </w:rPr>
              <w:t>How to reuse NR-U mechanisms if needed</w:t>
            </w:r>
          </w:p>
        </w:tc>
        <w:tc>
          <w:tcPr>
            <w:tcW w:w="1838" w:type="dxa"/>
          </w:tcPr>
          <w:p w14:paraId="12253D78" w14:textId="60BE6031" w:rsidR="0037658A" w:rsidRDefault="00482B62" w:rsidP="0037658A">
            <w:pPr>
              <w:rPr>
                <w:sz w:val="22"/>
                <w:szCs w:val="22"/>
                <w:lang w:val="en-US" w:eastAsia="ko-KR"/>
              </w:rPr>
            </w:pPr>
            <w:r w:rsidRPr="006F7BE4">
              <w:rPr>
                <w:sz w:val="22"/>
                <w:lang w:val="en-US" w:eastAsia="ko-KR"/>
              </w:rPr>
              <w:t xml:space="preserve">Discussed as part of offline </w:t>
            </w:r>
            <w:r>
              <w:rPr>
                <w:sz w:val="22"/>
                <w:lang w:val="en-US" w:eastAsia="ko-KR"/>
              </w:rPr>
              <w:t>40 and 41</w:t>
            </w:r>
          </w:p>
        </w:tc>
      </w:tr>
      <w:tr w:rsidR="0037658A" w14:paraId="4610A5CF" w14:textId="77777777" w:rsidTr="7786D5E3">
        <w:tc>
          <w:tcPr>
            <w:tcW w:w="1463" w:type="dxa"/>
            <w:vMerge/>
          </w:tcPr>
          <w:p w14:paraId="4ACDDB7A" w14:textId="2E74278F" w:rsidR="0037658A" w:rsidRDefault="0037658A" w:rsidP="0037658A">
            <w:pPr>
              <w:rPr>
                <w:sz w:val="22"/>
                <w:szCs w:val="22"/>
                <w:lang w:val="en-US" w:eastAsia="ko-KR"/>
              </w:rPr>
            </w:pPr>
          </w:p>
        </w:tc>
        <w:tc>
          <w:tcPr>
            <w:tcW w:w="2726" w:type="dxa"/>
          </w:tcPr>
          <w:p w14:paraId="025FC6BD" w14:textId="63D559D5" w:rsidR="0037658A" w:rsidRDefault="0037658A" w:rsidP="0037658A">
            <w:pPr>
              <w:rPr>
                <w:sz w:val="22"/>
                <w:szCs w:val="22"/>
                <w:lang w:val="en-US" w:eastAsia="ko-KR"/>
              </w:rPr>
            </w:pPr>
            <w:r w:rsidRPr="2ED41D18">
              <w:rPr>
                <w:sz w:val="22"/>
                <w:szCs w:val="22"/>
                <w:lang w:val="en-US" w:eastAsia="ko-KR"/>
              </w:rPr>
              <w:t xml:space="preserve">Grant Selection for PUSCH </w:t>
            </w:r>
            <w:proofErr w:type="spellStart"/>
            <w:r w:rsidRPr="2ED41D18">
              <w:rPr>
                <w:sz w:val="22"/>
                <w:szCs w:val="22"/>
                <w:lang w:val="en-US" w:eastAsia="ko-KR"/>
              </w:rPr>
              <w:t>v.s</w:t>
            </w:r>
            <w:proofErr w:type="spellEnd"/>
            <w:r w:rsidRPr="2ED41D18">
              <w:rPr>
                <w:sz w:val="22"/>
                <w:szCs w:val="22"/>
                <w:lang w:val="en-US" w:eastAsia="ko-KR"/>
              </w:rPr>
              <w:t>. PUSCH intra-UE prioritization</w:t>
            </w:r>
          </w:p>
        </w:tc>
        <w:tc>
          <w:tcPr>
            <w:tcW w:w="3603" w:type="dxa"/>
          </w:tcPr>
          <w:p w14:paraId="077D304E" w14:textId="082423B9" w:rsidR="0037658A" w:rsidRDefault="0037658A" w:rsidP="0037658A">
            <w:pPr>
              <w:rPr>
                <w:sz w:val="22"/>
                <w:szCs w:val="22"/>
                <w:lang w:val="en-US" w:eastAsia="ko-KR"/>
              </w:rPr>
            </w:pPr>
            <w:r w:rsidRPr="2ED41D18">
              <w:rPr>
                <w:sz w:val="22"/>
                <w:szCs w:val="22"/>
                <w:lang w:val="en-US" w:eastAsia="ko-KR"/>
              </w:rPr>
              <w:t xml:space="preserve">RAN2 has agreed to only generate one MAC PDU for conflicting grants – how this </w:t>
            </w:r>
            <w:r w:rsidRPr="287FE1E7">
              <w:rPr>
                <w:sz w:val="22"/>
                <w:szCs w:val="22"/>
                <w:lang w:val="en-US" w:eastAsia="ko-KR"/>
              </w:rPr>
              <w:t xml:space="preserve">prioritized grant should be chosen? </w:t>
            </w:r>
            <w:r>
              <w:rPr>
                <w:sz w:val="22"/>
                <w:szCs w:val="22"/>
                <w:lang w:val="en-US" w:eastAsia="ko-KR"/>
              </w:rPr>
              <w:t>Do we consider</w:t>
            </w:r>
            <w:r w:rsidRPr="287FE1E7">
              <w:rPr>
                <w:sz w:val="22"/>
                <w:szCs w:val="22"/>
                <w:lang w:val="en-US" w:eastAsia="ko-KR"/>
              </w:rPr>
              <w:t xml:space="preserve"> L1 </w:t>
            </w:r>
            <w:r w:rsidRPr="0274E127">
              <w:rPr>
                <w:sz w:val="22"/>
                <w:szCs w:val="22"/>
                <w:lang w:val="en-US" w:eastAsia="ko-KR"/>
              </w:rPr>
              <w:t>grant priority</w:t>
            </w:r>
            <w:r w:rsidRPr="287FE1E7">
              <w:rPr>
                <w:sz w:val="22"/>
                <w:szCs w:val="22"/>
                <w:lang w:val="en-US" w:eastAsia="ko-KR"/>
              </w:rPr>
              <w:t xml:space="preserve"> </w:t>
            </w:r>
            <w:r>
              <w:rPr>
                <w:sz w:val="22"/>
                <w:szCs w:val="22"/>
                <w:lang w:val="en-US" w:eastAsia="ko-KR"/>
              </w:rPr>
              <w:t>or is it transparent to MAC prioritization</w:t>
            </w:r>
            <w:r w:rsidRPr="0274E127">
              <w:rPr>
                <w:sz w:val="22"/>
                <w:szCs w:val="22"/>
                <w:lang w:val="en-US" w:eastAsia="ko-KR"/>
              </w:rPr>
              <w:t>?</w:t>
            </w:r>
          </w:p>
        </w:tc>
        <w:tc>
          <w:tcPr>
            <w:tcW w:w="1838" w:type="dxa"/>
          </w:tcPr>
          <w:p w14:paraId="27B9E18D" w14:textId="34ACB4FE" w:rsidR="0037658A" w:rsidRDefault="00482B62" w:rsidP="0037658A">
            <w:pPr>
              <w:rPr>
                <w:sz w:val="22"/>
                <w:szCs w:val="22"/>
                <w:lang w:val="en-US" w:eastAsia="ko-KR"/>
              </w:rPr>
            </w:pPr>
            <w:r w:rsidRPr="006F7BE4">
              <w:rPr>
                <w:sz w:val="22"/>
                <w:lang w:val="en-US" w:eastAsia="ko-KR"/>
              </w:rPr>
              <w:t>Discussed as part of offline 5</w:t>
            </w:r>
            <w:r>
              <w:rPr>
                <w:sz w:val="22"/>
                <w:lang w:val="en-US" w:eastAsia="ko-KR"/>
              </w:rPr>
              <w:t>2</w:t>
            </w:r>
          </w:p>
        </w:tc>
      </w:tr>
      <w:tr w:rsidR="0037658A" w14:paraId="3480D41A" w14:textId="77777777" w:rsidTr="7786D5E3">
        <w:tc>
          <w:tcPr>
            <w:tcW w:w="1463" w:type="dxa"/>
            <w:vMerge/>
          </w:tcPr>
          <w:p w14:paraId="09D3CF5C" w14:textId="1C42EE78" w:rsidR="0037658A" w:rsidRDefault="0037658A" w:rsidP="0037658A">
            <w:pPr>
              <w:rPr>
                <w:sz w:val="22"/>
                <w:szCs w:val="22"/>
                <w:lang w:val="en-US" w:eastAsia="ko-KR"/>
              </w:rPr>
            </w:pPr>
          </w:p>
        </w:tc>
        <w:tc>
          <w:tcPr>
            <w:tcW w:w="2726" w:type="dxa"/>
          </w:tcPr>
          <w:p w14:paraId="6F96EE21" w14:textId="1FFF2BBD" w:rsidR="0037658A" w:rsidRDefault="0037658A" w:rsidP="0037658A">
            <w:pPr>
              <w:spacing w:line="259" w:lineRule="auto"/>
              <w:rPr>
                <w:sz w:val="22"/>
                <w:szCs w:val="22"/>
                <w:lang w:val="en-US" w:eastAsia="ko-KR"/>
              </w:rPr>
            </w:pPr>
            <w:r w:rsidRPr="30A9D87C">
              <w:rPr>
                <w:sz w:val="22"/>
                <w:szCs w:val="22"/>
                <w:lang w:val="en-US" w:eastAsia="ko-KR"/>
              </w:rPr>
              <w:t>Conditions for SR delivery in cases of conflict with PUSCH</w:t>
            </w:r>
          </w:p>
        </w:tc>
        <w:tc>
          <w:tcPr>
            <w:tcW w:w="3603" w:type="dxa"/>
          </w:tcPr>
          <w:p w14:paraId="6A92FBDB" w14:textId="044D6709" w:rsidR="0037658A" w:rsidRDefault="0037658A" w:rsidP="0037658A">
            <w:pPr>
              <w:rPr>
                <w:sz w:val="22"/>
                <w:szCs w:val="22"/>
                <w:lang w:val="en-US" w:eastAsia="ko-KR"/>
              </w:rPr>
            </w:pPr>
            <w:r w:rsidRPr="30A9D87C">
              <w:rPr>
                <w:sz w:val="22"/>
                <w:szCs w:val="22"/>
                <w:lang w:val="en-US" w:eastAsia="ko-KR"/>
              </w:rPr>
              <w:t xml:space="preserve">RAN2 has agreed that SR </w:t>
            </w:r>
            <w:proofErr w:type="gramStart"/>
            <w:r w:rsidRPr="30A9D87C">
              <w:rPr>
                <w:sz w:val="22"/>
                <w:szCs w:val="22"/>
                <w:lang w:val="en-US" w:eastAsia="ko-KR"/>
              </w:rPr>
              <w:t>is allowed to</w:t>
            </w:r>
            <w:proofErr w:type="gramEnd"/>
            <w:r w:rsidRPr="30A9D87C">
              <w:rPr>
                <w:sz w:val="22"/>
                <w:szCs w:val="22"/>
                <w:lang w:val="en-US" w:eastAsia="ko-KR"/>
              </w:rPr>
              <w:t xml:space="preserve"> be delivered if its LCH priority is “high” comparing to the conflicting UL-SCH priority. How the UL-SCH priority should be determined? (e.g. should we consider MAC CE priority as well?)</w:t>
            </w:r>
          </w:p>
        </w:tc>
        <w:tc>
          <w:tcPr>
            <w:tcW w:w="1838" w:type="dxa"/>
          </w:tcPr>
          <w:p w14:paraId="5604C5A0" w14:textId="3023F3FF" w:rsidR="0037658A" w:rsidRDefault="00482B62" w:rsidP="0037658A">
            <w:pPr>
              <w:rPr>
                <w:sz w:val="22"/>
                <w:szCs w:val="22"/>
                <w:lang w:val="en-US" w:eastAsia="ko-KR"/>
              </w:rPr>
            </w:pPr>
            <w:r w:rsidRPr="006F7BE4">
              <w:rPr>
                <w:sz w:val="22"/>
                <w:lang w:val="en-US" w:eastAsia="ko-KR"/>
              </w:rPr>
              <w:t>Discussed as part of offline 5</w:t>
            </w:r>
            <w:r>
              <w:rPr>
                <w:sz w:val="22"/>
                <w:lang w:val="en-US" w:eastAsia="ko-KR"/>
              </w:rPr>
              <w:t>2</w:t>
            </w:r>
          </w:p>
        </w:tc>
      </w:tr>
      <w:tr w:rsidR="0037658A" w14:paraId="41B24F51" w14:textId="085EEA2A" w:rsidTr="00E5308D">
        <w:tc>
          <w:tcPr>
            <w:tcW w:w="1463" w:type="dxa"/>
            <w:vMerge/>
          </w:tcPr>
          <w:p w14:paraId="5048F62F" w14:textId="77777777" w:rsidR="0037658A" w:rsidRDefault="0037658A" w:rsidP="0037658A">
            <w:pPr>
              <w:rPr>
                <w:sz w:val="22"/>
                <w:lang w:val="en-US" w:eastAsia="ko-KR"/>
              </w:rPr>
            </w:pPr>
          </w:p>
        </w:tc>
        <w:tc>
          <w:tcPr>
            <w:tcW w:w="2726" w:type="dxa"/>
          </w:tcPr>
          <w:p w14:paraId="1A193B93" w14:textId="4478BEA6" w:rsidR="0037658A" w:rsidRDefault="003B2D30" w:rsidP="0037658A">
            <w:pPr>
              <w:rPr>
                <w:sz w:val="22"/>
                <w:szCs w:val="22"/>
                <w:lang w:val="en-US" w:eastAsia="ko-KR"/>
              </w:rPr>
            </w:pPr>
            <w:r>
              <w:rPr>
                <w:sz w:val="22"/>
                <w:szCs w:val="22"/>
                <w:lang w:val="en-US" w:eastAsia="ko-KR"/>
              </w:rPr>
              <w:t>Rel-15 MAC CE usage</w:t>
            </w:r>
          </w:p>
        </w:tc>
        <w:tc>
          <w:tcPr>
            <w:tcW w:w="3603" w:type="dxa"/>
          </w:tcPr>
          <w:p w14:paraId="550F295A" w14:textId="5DF64309" w:rsidR="0037658A" w:rsidRPr="003B2D30" w:rsidRDefault="003B2D30" w:rsidP="003B2D30">
            <w:pPr>
              <w:rPr>
                <w:sz w:val="22"/>
                <w:szCs w:val="22"/>
                <w:lang w:eastAsia="ko-KR"/>
              </w:rPr>
            </w:pPr>
            <w:r>
              <w:rPr>
                <w:sz w:val="22"/>
                <w:szCs w:val="22"/>
                <w:lang w:val="en-US" w:eastAsia="ko-KR"/>
              </w:rPr>
              <w:t xml:space="preserve">Resolving an FFS on whether </w:t>
            </w:r>
            <w:r w:rsidRPr="003B2D30">
              <w:rPr>
                <w:sz w:val="22"/>
                <w:szCs w:val="22"/>
                <w:lang w:val="en-US" w:eastAsia="ko-KR"/>
              </w:rPr>
              <w:t>R</w:t>
            </w:r>
            <w:r w:rsidR="00341C71">
              <w:rPr>
                <w:sz w:val="22"/>
                <w:szCs w:val="22"/>
                <w:lang w:val="en-US" w:eastAsia="ko-KR"/>
              </w:rPr>
              <w:t>el-</w:t>
            </w:r>
            <w:r w:rsidRPr="003B2D30">
              <w:rPr>
                <w:sz w:val="22"/>
                <w:szCs w:val="22"/>
                <w:lang w:val="en-US" w:eastAsia="ko-KR"/>
              </w:rPr>
              <w:t xml:space="preserve">15 MAC CE </w:t>
            </w:r>
            <w:r w:rsidR="00341C71">
              <w:rPr>
                <w:sz w:val="22"/>
                <w:szCs w:val="22"/>
                <w:lang w:val="en-US" w:eastAsia="ko-KR"/>
              </w:rPr>
              <w:t xml:space="preserve">can be used for duplication </w:t>
            </w:r>
            <w:r w:rsidRPr="003B2D30">
              <w:rPr>
                <w:sz w:val="22"/>
                <w:szCs w:val="22"/>
                <w:lang w:val="en-US" w:eastAsia="ko-KR"/>
              </w:rPr>
              <w:t>on/off for R</w:t>
            </w:r>
            <w:r w:rsidR="00341C71">
              <w:rPr>
                <w:sz w:val="22"/>
                <w:szCs w:val="22"/>
                <w:lang w:val="en-US" w:eastAsia="ko-KR"/>
              </w:rPr>
              <w:t>el-</w:t>
            </w:r>
            <w:r w:rsidRPr="003B2D30">
              <w:rPr>
                <w:sz w:val="22"/>
                <w:szCs w:val="22"/>
                <w:lang w:val="en-US" w:eastAsia="ko-KR"/>
              </w:rPr>
              <w:t>16 configurations</w:t>
            </w:r>
          </w:p>
        </w:tc>
        <w:tc>
          <w:tcPr>
            <w:tcW w:w="1838" w:type="dxa"/>
          </w:tcPr>
          <w:p w14:paraId="629A4997" w14:textId="25BABC1D" w:rsidR="0037658A" w:rsidRDefault="00341C71" w:rsidP="0037658A">
            <w:pPr>
              <w:rPr>
                <w:sz w:val="22"/>
                <w:szCs w:val="22"/>
                <w:lang w:val="en-US" w:eastAsia="ko-KR"/>
              </w:rPr>
            </w:pPr>
            <w:r>
              <w:rPr>
                <w:sz w:val="22"/>
                <w:szCs w:val="22"/>
                <w:lang w:val="en-US" w:eastAsia="ko-KR"/>
              </w:rPr>
              <w:t>Discuss next meeting</w:t>
            </w:r>
          </w:p>
          <w:p w14:paraId="3C4A14E4" w14:textId="0A0755C1" w:rsidR="0037658A" w:rsidRDefault="0037658A" w:rsidP="0037658A">
            <w:pPr>
              <w:rPr>
                <w:sz w:val="22"/>
                <w:szCs w:val="22"/>
                <w:lang w:val="en-US" w:eastAsia="ko-KR"/>
              </w:rPr>
            </w:pPr>
          </w:p>
        </w:tc>
      </w:tr>
      <w:tr w:rsidR="0037658A" w14:paraId="0AD94681" w14:textId="77777777" w:rsidTr="009E3EF9">
        <w:tc>
          <w:tcPr>
            <w:tcW w:w="1463" w:type="dxa"/>
            <w:vMerge w:val="restart"/>
          </w:tcPr>
          <w:p w14:paraId="089E9CB9" w14:textId="249DED5C" w:rsidR="0037658A" w:rsidRDefault="0037658A" w:rsidP="0037658A">
            <w:r w:rsidRPr="00D43321">
              <w:rPr>
                <w:sz w:val="22"/>
                <w:lang w:val="en-US" w:eastAsia="ko-KR"/>
              </w:rPr>
              <w:t>General</w:t>
            </w:r>
          </w:p>
        </w:tc>
        <w:tc>
          <w:tcPr>
            <w:tcW w:w="2726" w:type="dxa"/>
          </w:tcPr>
          <w:p w14:paraId="47EF1589" w14:textId="1FC105ED" w:rsidR="0037658A" w:rsidRPr="76F44706" w:rsidRDefault="0037658A" w:rsidP="0037658A">
            <w:pPr>
              <w:spacing w:line="259" w:lineRule="auto"/>
              <w:rPr>
                <w:sz w:val="22"/>
                <w:szCs w:val="22"/>
                <w:lang w:val="en-US" w:eastAsia="ko-KR"/>
              </w:rPr>
            </w:pPr>
            <w:r>
              <w:rPr>
                <w:sz w:val="22"/>
                <w:szCs w:val="22"/>
                <w:lang w:val="en-US" w:eastAsia="ko-KR"/>
              </w:rPr>
              <w:t>Running CRs</w:t>
            </w:r>
          </w:p>
        </w:tc>
        <w:tc>
          <w:tcPr>
            <w:tcW w:w="3603" w:type="dxa"/>
          </w:tcPr>
          <w:p w14:paraId="525F5F59" w14:textId="53019BAD" w:rsidR="0037658A" w:rsidRDefault="0037658A" w:rsidP="0037658A">
            <w:pPr>
              <w:rPr>
                <w:sz w:val="22"/>
                <w:szCs w:val="22"/>
                <w:lang w:val="en-US" w:eastAsia="ko-KR"/>
              </w:rPr>
            </w:pPr>
            <w:r>
              <w:rPr>
                <w:sz w:val="22"/>
                <w:szCs w:val="22"/>
                <w:lang w:val="en-US" w:eastAsia="ko-KR"/>
              </w:rPr>
              <w:t>Updates of existing running CRs:</w:t>
            </w:r>
          </w:p>
          <w:p w14:paraId="188A4487" w14:textId="77777777" w:rsidR="0037658A" w:rsidRDefault="0037658A" w:rsidP="0037658A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  <w:lang w:val="en-US" w:eastAsia="ko-KR"/>
              </w:rPr>
            </w:pPr>
            <w:r>
              <w:rPr>
                <w:sz w:val="22"/>
                <w:szCs w:val="22"/>
                <w:lang w:val="en-US" w:eastAsia="ko-KR"/>
              </w:rPr>
              <w:t>38.300</w:t>
            </w:r>
          </w:p>
          <w:p w14:paraId="37545FF7" w14:textId="77777777" w:rsidR="0037658A" w:rsidRDefault="0037658A" w:rsidP="0037658A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  <w:lang w:val="en-US" w:eastAsia="ko-KR"/>
              </w:rPr>
            </w:pPr>
            <w:r>
              <w:rPr>
                <w:sz w:val="22"/>
                <w:szCs w:val="22"/>
                <w:lang w:val="en-US" w:eastAsia="ko-KR"/>
              </w:rPr>
              <w:t>38.331</w:t>
            </w:r>
          </w:p>
          <w:p w14:paraId="4D245A4E" w14:textId="77777777" w:rsidR="0037658A" w:rsidRDefault="0037658A" w:rsidP="0037658A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  <w:lang w:val="en-US" w:eastAsia="ko-KR"/>
              </w:rPr>
            </w:pPr>
            <w:r>
              <w:rPr>
                <w:sz w:val="22"/>
                <w:szCs w:val="22"/>
                <w:lang w:val="en-US" w:eastAsia="ko-KR"/>
              </w:rPr>
              <w:t>38.323</w:t>
            </w:r>
          </w:p>
          <w:p w14:paraId="1F65D9A0" w14:textId="77777777" w:rsidR="0037658A" w:rsidRDefault="0037658A" w:rsidP="0037658A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  <w:lang w:val="en-US" w:eastAsia="ko-KR"/>
              </w:rPr>
            </w:pPr>
            <w:r>
              <w:rPr>
                <w:sz w:val="22"/>
                <w:szCs w:val="22"/>
                <w:lang w:val="en-US" w:eastAsia="ko-KR"/>
              </w:rPr>
              <w:t>38.321</w:t>
            </w:r>
          </w:p>
          <w:p w14:paraId="3A1A08AE" w14:textId="3ECD9670" w:rsidR="0037658A" w:rsidRPr="009E3EF9" w:rsidRDefault="0037658A" w:rsidP="0037658A">
            <w:pPr>
              <w:rPr>
                <w:sz w:val="22"/>
                <w:szCs w:val="22"/>
                <w:lang w:val="en-US" w:eastAsia="ko-KR"/>
              </w:rPr>
            </w:pPr>
            <w:r>
              <w:rPr>
                <w:sz w:val="22"/>
                <w:szCs w:val="22"/>
                <w:lang w:val="en-US" w:eastAsia="ko-KR"/>
              </w:rPr>
              <w:t>Provide CR for 36.323 (EHC only)</w:t>
            </w:r>
          </w:p>
        </w:tc>
        <w:tc>
          <w:tcPr>
            <w:tcW w:w="1838" w:type="dxa"/>
            <w:shd w:val="clear" w:color="auto" w:fill="auto"/>
          </w:tcPr>
          <w:p w14:paraId="13CBC1DF" w14:textId="060A4D73" w:rsidR="0037658A" w:rsidRPr="00EE548F" w:rsidRDefault="0037658A" w:rsidP="0037658A">
            <w:pPr>
              <w:rPr>
                <w:sz w:val="22"/>
                <w:szCs w:val="22"/>
                <w:highlight w:val="yellow"/>
                <w:lang w:val="en-US" w:eastAsia="ko-KR"/>
              </w:rPr>
            </w:pPr>
            <w:r w:rsidRPr="009E3EF9">
              <w:rPr>
                <w:sz w:val="22"/>
                <w:szCs w:val="22"/>
                <w:lang w:val="en-US" w:eastAsia="ko-KR"/>
              </w:rPr>
              <w:t>E-mail discussion</w:t>
            </w:r>
          </w:p>
        </w:tc>
      </w:tr>
      <w:tr w:rsidR="0037658A" w14:paraId="713F468E" w14:textId="77777777" w:rsidTr="1A71B382">
        <w:tc>
          <w:tcPr>
            <w:tcW w:w="1463" w:type="dxa"/>
            <w:vMerge/>
          </w:tcPr>
          <w:p w14:paraId="35298565" w14:textId="77777777" w:rsidR="0037658A" w:rsidRDefault="0037658A" w:rsidP="0037658A"/>
        </w:tc>
        <w:tc>
          <w:tcPr>
            <w:tcW w:w="2726" w:type="dxa"/>
          </w:tcPr>
          <w:p w14:paraId="14EF503B" w14:textId="4486B065" w:rsidR="0037658A" w:rsidRDefault="0037658A" w:rsidP="0037658A">
            <w:pPr>
              <w:spacing w:line="259" w:lineRule="auto"/>
              <w:rPr>
                <w:sz w:val="22"/>
                <w:szCs w:val="22"/>
                <w:lang w:val="en-US" w:eastAsia="ko-KR"/>
              </w:rPr>
            </w:pPr>
            <w:r>
              <w:rPr>
                <w:sz w:val="22"/>
                <w:szCs w:val="22"/>
                <w:lang w:val="en-US" w:eastAsia="ko-KR"/>
              </w:rPr>
              <w:t xml:space="preserve">UE </w:t>
            </w:r>
            <w:r w:rsidR="00AB2EB2">
              <w:rPr>
                <w:sz w:val="22"/>
                <w:szCs w:val="22"/>
                <w:lang w:val="en-US" w:eastAsia="ko-KR"/>
              </w:rPr>
              <w:t>feature list</w:t>
            </w:r>
          </w:p>
        </w:tc>
        <w:tc>
          <w:tcPr>
            <w:tcW w:w="3603" w:type="dxa"/>
          </w:tcPr>
          <w:p w14:paraId="3BE5A76C" w14:textId="25656952" w:rsidR="0037658A" w:rsidRPr="76F44706" w:rsidRDefault="00172CE4" w:rsidP="0037658A">
            <w:pPr>
              <w:rPr>
                <w:sz w:val="22"/>
                <w:szCs w:val="22"/>
                <w:lang w:val="en-US" w:eastAsia="ko-KR"/>
              </w:rPr>
            </w:pPr>
            <w:r>
              <w:rPr>
                <w:sz w:val="22"/>
                <w:szCs w:val="22"/>
                <w:lang w:val="en-US" w:eastAsia="ko-KR"/>
              </w:rPr>
              <w:t>Based on e-mail discussion CR to 38.306 and potentially 36.306 should be prepared</w:t>
            </w:r>
          </w:p>
        </w:tc>
        <w:tc>
          <w:tcPr>
            <w:tcW w:w="1838" w:type="dxa"/>
          </w:tcPr>
          <w:p w14:paraId="7454B8B7" w14:textId="0938C6C5" w:rsidR="0037658A" w:rsidRDefault="003B70E6" w:rsidP="0037658A">
            <w:pPr>
              <w:rPr>
                <w:sz w:val="22"/>
                <w:szCs w:val="22"/>
                <w:highlight w:val="yellow"/>
                <w:lang w:val="en-US" w:eastAsia="ko-KR"/>
              </w:rPr>
            </w:pPr>
            <w:r>
              <w:rPr>
                <w:sz w:val="22"/>
                <w:szCs w:val="22"/>
                <w:lang w:val="en-US" w:eastAsia="ko-KR"/>
              </w:rPr>
              <w:t>E-mail discussion</w:t>
            </w:r>
          </w:p>
        </w:tc>
      </w:tr>
    </w:tbl>
    <w:p w14:paraId="391EEAA3" w14:textId="31A84441" w:rsidR="00E9278C" w:rsidRDefault="00E9278C" w:rsidP="00050091"/>
    <w:p w14:paraId="06C9D555" w14:textId="1AE4AECE" w:rsidR="00683FEC" w:rsidRDefault="00683FEC" w:rsidP="00683FEC">
      <w:pPr>
        <w:rPr>
          <w:b/>
        </w:rPr>
      </w:pPr>
      <w:bookmarkStart w:id="0" w:name="_Hlk23371875"/>
    </w:p>
    <w:bookmarkEnd w:id="0"/>
    <w:p w14:paraId="069935E1" w14:textId="16C1DBEE" w:rsidR="004E3F05" w:rsidRDefault="00A952ED">
      <w:pPr>
        <w:pStyle w:val="Heading1"/>
      </w:pPr>
      <w:r>
        <w:t>3</w:t>
      </w:r>
      <w:r w:rsidR="00135951">
        <w:tab/>
      </w:r>
      <w:r w:rsidR="00C91089">
        <w:t>Way forward until next meeting</w:t>
      </w:r>
    </w:p>
    <w:p w14:paraId="04AA8331" w14:textId="378F6BB6" w:rsidR="003C1E23" w:rsidRDefault="00C91089" w:rsidP="00050091">
      <w:r>
        <w:t>It is proposed to proceed as follows:</w:t>
      </w:r>
    </w:p>
    <w:p w14:paraId="5BD2CFD0" w14:textId="5113299C" w:rsidR="00C91089" w:rsidRDefault="00C91089" w:rsidP="00C91089">
      <w:pPr>
        <w:pStyle w:val="ListParagraph"/>
        <w:numPr>
          <w:ilvl w:val="0"/>
          <w:numId w:val="24"/>
        </w:numPr>
      </w:pPr>
      <w:r>
        <w:t>Running CRs e-mail discussions (two weeks) with update from this meeting:</w:t>
      </w:r>
    </w:p>
    <w:p w14:paraId="7151E697" w14:textId="3766AD5A" w:rsidR="00C91089" w:rsidRDefault="00C91089" w:rsidP="00C91089">
      <w:pPr>
        <w:pStyle w:val="ListParagraph"/>
        <w:numPr>
          <w:ilvl w:val="1"/>
          <w:numId w:val="24"/>
        </w:numPr>
      </w:pPr>
      <w:r>
        <w:t>Stage-2</w:t>
      </w:r>
    </w:p>
    <w:p w14:paraId="1A69AB7C" w14:textId="511C2806" w:rsidR="00C91089" w:rsidRDefault="00C91089" w:rsidP="00C91089">
      <w:pPr>
        <w:pStyle w:val="ListParagraph"/>
        <w:numPr>
          <w:ilvl w:val="1"/>
          <w:numId w:val="24"/>
        </w:numPr>
      </w:pPr>
      <w:r>
        <w:t>RRC</w:t>
      </w:r>
    </w:p>
    <w:p w14:paraId="63026435" w14:textId="2A45209D" w:rsidR="00C91089" w:rsidRDefault="00C91089" w:rsidP="00C91089">
      <w:pPr>
        <w:pStyle w:val="ListParagraph"/>
        <w:numPr>
          <w:ilvl w:val="1"/>
          <w:numId w:val="24"/>
        </w:numPr>
      </w:pPr>
      <w:r>
        <w:t>PDCP (both NR and LTE)</w:t>
      </w:r>
    </w:p>
    <w:p w14:paraId="1787036F" w14:textId="5E090618" w:rsidR="00C91089" w:rsidRDefault="00C91089" w:rsidP="00C91089">
      <w:pPr>
        <w:pStyle w:val="ListParagraph"/>
        <w:numPr>
          <w:ilvl w:val="1"/>
          <w:numId w:val="24"/>
        </w:numPr>
      </w:pPr>
      <w:r>
        <w:t>MAC</w:t>
      </w:r>
    </w:p>
    <w:p w14:paraId="1B3BB311" w14:textId="3B7D7A3D" w:rsidR="00902BFE" w:rsidRDefault="00902BFE" w:rsidP="00902BFE">
      <w:pPr>
        <w:pStyle w:val="ListParagraph"/>
        <w:numPr>
          <w:ilvl w:val="0"/>
          <w:numId w:val="24"/>
        </w:numPr>
      </w:pPr>
      <w:r>
        <w:t xml:space="preserve">While doing the </w:t>
      </w:r>
      <w:r w:rsidR="0091483E">
        <w:t>updates</w:t>
      </w:r>
      <w:r w:rsidR="00736345">
        <w:t xml:space="preserve">, the CR rapporteurs </w:t>
      </w:r>
      <w:r w:rsidR="005E3169">
        <w:t xml:space="preserve">(with the help of other companies) </w:t>
      </w:r>
      <w:r w:rsidR="00736345">
        <w:t>are requested to mark any uncl</w:t>
      </w:r>
      <w:r w:rsidR="009D3B8D">
        <w:t>arities as editor’s notes</w:t>
      </w:r>
      <w:r w:rsidR="004C61E3">
        <w:t>.</w:t>
      </w:r>
    </w:p>
    <w:p w14:paraId="57C755FE" w14:textId="2A3016F4" w:rsidR="004C61E3" w:rsidRDefault="004C61E3" w:rsidP="00902BFE">
      <w:pPr>
        <w:pStyle w:val="ListParagraph"/>
        <w:numPr>
          <w:ilvl w:val="0"/>
          <w:numId w:val="24"/>
        </w:numPr>
      </w:pPr>
      <w:r>
        <w:t xml:space="preserve">For the next meeting, companies should focus on aspects marked as </w:t>
      </w:r>
      <w:r w:rsidR="00565B9E">
        <w:t xml:space="preserve">editor’s notes in the running CRs and on </w:t>
      </w:r>
      <w:r w:rsidR="0016739E">
        <w:t>the issues outlined in section 2 of this document</w:t>
      </w:r>
      <w:r w:rsidR="00061E02">
        <w:t>.</w:t>
      </w:r>
    </w:p>
    <w:p w14:paraId="5F40E859" w14:textId="23CAAA78" w:rsidR="0082266A" w:rsidRDefault="00DF0621" w:rsidP="00C33726">
      <w:r>
        <w:t>Furthermore</w:t>
      </w:r>
      <w:r w:rsidR="00061E02">
        <w:t>, it is proposed to</w:t>
      </w:r>
      <w:r w:rsidR="0082266A">
        <w:t xml:space="preserve"> have two additional e-mail discussions</w:t>
      </w:r>
      <w:r w:rsidR="003B1C0E">
        <w:t xml:space="preserve"> (deadline 2 weeks before submission deadline)</w:t>
      </w:r>
      <w:r w:rsidR="0082266A">
        <w:t>:</w:t>
      </w:r>
    </w:p>
    <w:p w14:paraId="5ECE147A" w14:textId="7152EB9D" w:rsidR="00C33726" w:rsidRDefault="003B1C0E" w:rsidP="0082266A">
      <w:pPr>
        <w:pStyle w:val="ListParagraph"/>
        <w:numPr>
          <w:ilvl w:val="0"/>
          <w:numId w:val="29"/>
        </w:numPr>
      </w:pPr>
      <w:r>
        <w:t xml:space="preserve">Remaining issues of </w:t>
      </w:r>
      <w:r w:rsidR="00061E02">
        <w:t>E</w:t>
      </w:r>
      <w:r w:rsidR="0082266A">
        <w:t xml:space="preserve">thernet </w:t>
      </w:r>
      <w:r w:rsidR="00061E02">
        <w:t>H</w:t>
      </w:r>
      <w:r w:rsidR="0082266A">
        <w:t xml:space="preserve">eader </w:t>
      </w:r>
      <w:r w:rsidR="00061E02">
        <w:t>C</w:t>
      </w:r>
      <w:r w:rsidR="0082266A">
        <w:t xml:space="preserve">ompression </w:t>
      </w:r>
      <w:r w:rsidR="00061E02">
        <w:t>focusing on the following aspects:</w:t>
      </w:r>
    </w:p>
    <w:p w14:paraId="5CEC1C1C" w14:textId="5A455781" w:rsidR="00BB58FA" w:rsidRDefault="00BB58FA" w:rsidP="00B15A2E">
      <w:pPr>
        <w:pStyle w:val="ListParagraph"/>
        <w:numPr>
          <w:ilvl w:val="1"/>
          <w:numId w:val="24"/>
        </w:numPr>
      </w:pPr>
      <w:r w:rsidRPr="00BB58FA">
        <w:t>Processing order of EHC and ROHC when both are configured</w:t>
      </w:r>
    </w:p>
    <w:p w14:paraId="313AE1AE" w14:textId="52B55660" w:rsidR="00BB58FA" w:rsidRDefault="00BB58FA" w:rsidP="00B15A2E">
      <w:pPr>
        <w:pStyle w:val="ListParagraph"/>
        <w:numPr>
          <w:ilvl w:val="1"/>
          <w:numId w:val="24"/>
        </w:numPr>
      </w:pPr>
      <w:r w:rsidRPr="00BB58FA">
        <w:t>Whether to reset EHC protocol at PDCP re-establishment</w:t>
      </w:r>
    </w:p>
    <w:p w14:paraId="11BF7FAA" w14:textId="2635D4E8" w:rsidR="00BB58FA" w:rsidRDefault="00BB58FA" w:rsidP="00B15A2E">
      <w:pPr>
        <w:pStyle w:val="ListParagraph"/>
        <w:numPr>
          <w:ilvl w:val="1"/>
          <w:numId w:val="24"/>
        </w:numPr>
      </w:pPr>
      <w:r w:rsidRPr="00BB58FA">
        <w:t>EHC feedbac</w:t>
      </w:r>
      <w:bookmarkStart w:id="1" w:name="_GoBack"/>
      <w:bookmarkEnd w:id="1"/>
      <w:r w:rsidRPr="00BB58FA">
        <w:t>k mechanism</w:t>
      </w:r>
      <w:r>
        <w:t xml:space="preserve"> details</w:t>
      </w:r>
    </w:p>
    <w:p w14:paraId="7A35A09E" w14:textId="1525EC9C" w:rsidR="00BB58FA" w:rsidRDefault="00BB58FA" w:rsidP="00B15A2E">
      <w:pPr>
        <w:pStyle w:val="ListParagraph"/>
        <w:numPr>
          <w:ilvl w:val="1"/>
          <w:numId w:val="24"/>
        </w:numPr>
      </w:pPr>
      <w:r w:rsidRPr="00BB58FA">
        <w:t>EHC packet format</w:t>
      </w:r>
      <w:r>
        <w:t>s</w:t>
      </w:r>
    </w:p>
    <w:p w14:paraId="6AF2D8D6" w14:textId="3AA78690" w:rsidR="003B1C0E" w:rsidRDefault="003C5F0C" w:rsidP="003B1C0E">
      <w:pPr>
        <w:pStyle w:val="ListParagraph"/>
        <w:numPr>
          <w:ilvl w:val="0"/>
          <w:numId w:val="29"/>
        </w:numPr>
      </w:pPr>
      <w:r>
        <w:t xml:space="preserve">UE </w:t>
      </w:r>
      <w:r w:rsidR="0095638C">
        <w:t xml:space="preserve">feature list for </w:t>
      </w:r>
      <w:proofErr w:type="spellStart"/>
      <w:r w:rsidR="0095638C">
        <w:t>IIoT</w:t>
      </w:r>
      <w:proofErr w:type="spellEnd"/>
    </w:p>
    <w:p w14:paraId="5FFD59CD" w14:textId="25A44364" w:rsidR="000E2DB3" w:rsidRPr="00171A08" w:rsidRDefault="00171A08" w:rsidP="00486D81">
      <w:pPr>
        <w:rPr>
          <w:b/>
        </w:rPr>
      </w:pPr>
      <w:r>
        <w:rPr>
          <w:b/>
        </w:rPr>
        <w:t>Proposal 1: RAN2 is respectfully requested to endorse and follow the proposed work plan.</w:t>
      </w:r>
    </w:p>
    <w:sectPr w:rsidR="000E2DB3" w:rsidRPr="00171A08" w:rsidSect="008B5A0F">
      <w:type w:val="continuous"/>
      <w:pgSz w:w="11906" w:h="16838"/>
      <w:pgMar w:top="1416" w:right="1133" w:bottom="1133" w:left="1133" w:header="850" w:footer="340" w:gutter="0"/>
      <w:cols w:space="720"/>
      <w:formProt w:val="0"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7B017" w14:textId="77777777" w:rsidR="00333AB0" w:rsidRDefault="00333AB0">
      <w:pPr>
        <w:spacing w:after="0"/>
      </w:pPr>
      <w:r>
        <w:separator/>
      </w:r>
    </w:p>
  </w:endnote>
  <w:endnote w:type="continuationSeparator" w:id="0">
    <w:p w14:paraId="2C90EA40" w14:textId="77777777" w:rsidR="00333AB0" w:rsidRDefault="00333AB0">
      <w:pPr>
        <w:spacing w:after="0"/>
      </w:pPr>
      <w:r>
        <w:continuationSeparator/>
      </w:r>
    </w:p>
  </w:endnote>
  <w:endnote w:type="continuationNotice" w:id="1">
    <w:p w14:paraId="57113054" w14:textId="77777777" w:rsidR="00333AB0" w:rsidRDefault="00333A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BEA24" w14:textId="77777777" w:rsidR="00333AB0" w:rsidRDefault="00333AB0">
      <w:pPr>
        <w:spacing w:after="0"/>
      </w:pPr>
      <w:r>
        <w:separator/>
      </w:r>
    </w:p>
  </w:footnote>
  <w:footnote w:type="continuationSeparator" w:id="0">
    <w:p w14:paraId="45F1748E" w14:textId="77777777" w:rsidR="00333AB0" w:rsidRDefault="00333AB0">
      <w:pPr>
        <w:spacing w:after="0"/>
      </w:pPr>
      <w:r>
        <w:continuationSeparator/>
      </w:r>
    </w:p>
  </w:footnote>
  <w:footnote w:type="continuationNotice" w:id="1">
    <w:p w14:paraId="3E0C1604" w14:textId="77777777" w:rsidR="00333AB0" w:rsidRDefault="00333AB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84ECC"/>
    <w:multiLevelType w:val="hybridMultilevel"/>
    <w:tmpl w:val="51A21E08"/>
    <w:lvl w:ilvl="0" w:tplc="49103B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10C48"/>
    <w:multiLevelType w:val="multilevel"/>
    <w:tmpl w:val="B030CF1E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27861EF"/>
    <w:multiLevelType w:val="multilevel"/>
    <w:tmpl w:val="BADAC914"/>
    <w:lvl w:ilvl="0">
      <w:start w:val="1"/>
      <w:numFmt w:val="upperLetter"/>
      <w:lvlText w:val="%1."/>
      <w:lvlJc w:val="left"/>
      <w:pPr>
        <w:ind w:left="720" w:hanging="360"/>
      </w:pPr>
      <w:rPr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433F63"/>
    <w:multiLevelType w:val="hybridMultilevel"/>
    <w:tmpl w:val="996C451A"/>
    <w:lvl w:ilvl="0" w:tplc="0A5A7D2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4B69AA"/>
    <w:multiLevelType w:val="hybridMultilevel"/>
    <w:tmpl w:val="EF8EA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55166"/>
    <w:multiLevelType w:val="multilevel"/>
    <w:tmpl w:val="99BAF7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B7151A"/>
    <w:multiLevelType w:val="hybridMultilevel"/>
    <w:tmpl w:val="FFFFFFFF"/>
    <w:lvl w:ilvl="0" w:tplc="68DC3A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9002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587C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F474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DCD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4C2A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D611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C8DA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B61E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53231"/>
    <w:multiLevelType w:val="hybridMultilevel"/>
    <w:tmpl w:val="D65066A4"/>
    <w:lvl w:ilvl="0" w:tplc="FF68DC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6619C"/>
    <w:multiLevelType w:val="multilevel"/>
    <w:tmpl w:val="99BAF7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983CCC"/>
    <w:multiLevelType w:val="multilevel"/>
    <w:tmpl w:val="2DE032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7B17715"/>
    <w:multiLevelType w:val="hybridMultilevel"/>
    <w:tmpl w:val="FFFFFFFF"/>
    <w:lvl w:ilvl="0" w:tplc="83DAD1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4CFA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487B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E6C6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6E5B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C2A3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00F2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28C4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525B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46295"/>
    <w:multiLevelType w:val="hybridMultilevel"/>
    <w:tmpl w:val="6E52AFEA"/>
    <w:lvl w:ilvl="0" w:tplc="D61804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B823CD"/>
    <w:multiLevelType w:val="hybridMultilevel"/>
    <w:tmpl w:val="73BED62E"/>
    <w:lvl w:ilvl="0" w:tplc="A6E42C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AA6B60"/>
    <w:multiLevelType w:val="hybridMultilevel"/>
    <w:tmpl w:val="FFFFFFFF"/>
    <w:lvl w:ilvl="0" w:tplc="41164D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9A2B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6C82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D87D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5267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0801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2CD3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B821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C0D4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D53C2"/>
    <w:multiLevelType w:val="hybridMultilevel"/>
    <w:tmpl w:val="EAE84E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ECBA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210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96F6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CC21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081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2E3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00F8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A21C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87421D"/>
    <w:multiLevelType w:val="hybridMultilevel"/>
    <w:tmpl w:val="044063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500894"/>
    <w:multiLevelType w:val="hybridMultilevel"/>
    <w:tmpl w:val="FFFFFFFF"/>
    <w:lvl w:ilvl="0" w:tplc="AF4C80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E78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6C1B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4882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22D4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70D8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E4B9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1CF4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0886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855F5D"/>
    <w:multiLevelType w:val="multilevel"/>
    <w:tmpl w:val="58345EA6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18" w15:restartNumberingAfterBreak="0">
    <w:nsid w:val="558B098B"/>
    <w:multiLevelType w:val="hybridMultilevel"/>
    <w:tmpl w:val="B79EB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04D85"/>
    <w:multiLevelType w:val="multilevel"/>
    <w:tmpl w:val="5D2CDA0E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cs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8C305EF"/>
    <w:multiLevelType w:val="multilevel"/>
    <w:tmpl w:val="D9EA9C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38225D"/>
    <w:multiLevelType w:val="hybridMultilevel"/>
    <w:tmpl w:val="D0D632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BD2C28"/>
    <w:multiLevelType w:val="multilevel"/>
    <w:tmpl w:val="5BEE1F82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F7F2A05"/>
    <w:multiLevelType w:val="multilevel"/>
    <w:tmpl w:val="98F0A7A2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24" w15:restartNumberingAfterBreak="0">
    <w:nsid w:val="756B5876"/>
    <w:multiLevelType w:val="hybridMultilevel"/>
    <w:tmpl w:val="4EFC88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637680"/>
    <w:multiLevelType w:val="multilevel"/>
    <w:tmpl w:val="98208E4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6" w15:restartNumberingAfterBreak="0">
    <w:nsid w:val="7F466D2C"/>
    <w:multiLevelType w:val="multilevel"/>
    <w:tmpl w:val="236C70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27" w15:restartNumberingAfterBreak="0">
    <w:nsid w:val="7F4F3CB6"/>
    <w:multiLevelType w:val="multilevel"/>
    <w:tmpl w:val="99BAF7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7C7AEC"/>
    <w:multiLevelType w:val="hybridMultilevel"/>
    <w:tmpl w:val="C032FA26"/>
    <w:lvl w:ilvl="0" w:tplc="AB569F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9"/>
  </w:num>
  <w:num w:numId="3">
    <w:abstractNumId w:val="19"/>
  </w:num>
  <w:num w:numId="4">
    <w:abstractNumId w:val="5"/>
  </w:num>
  <w:num w:numId="5">
    <w:abstractNumId w:val="2"/>
  </w:num>
  <w:num w:numId="6">
    <w:abstractNumId w:val="17"/>
  </w:num>
  <w:num w:numId="7">
    <w:abstractNumId w:val="25"/>
  </w:num>
  <w:num w:numId="8">
    <w:abstractNumId w:val="28"/>
  </w:num>
  <w:num w:numId="9">
    <w:abstractNumId w:val="7"/>
  </w:num>
  <w:num w:numId="10">
    <w:abstractNumId w:val="4"/>
  </w:num>
  <w:num w:numId="11">
    <w:abstractNumId w:val="20"/>
  </w:num>
  <w:num w:numId="12">
    <w:abstractNumId w:val="18"/>
  </w:num>
  <w:num w:numId="13">
    <w:abstractNumId w:val="27"/>
  </w:num>
  <w:num w:numId="14">
    <w:abstractNumId w:val="8"/>
  </w:num>
  <w:num w:numId="15">
    <w:abstractNumId w:val="11"/>
  </w:num>
  <w:num w:numId="16">
    <w:abstractNumId w:val="3"/>
  </w:num>
  <w:num w:numId="17">
    <w:abstractNumId w:val="1"/>
  </w:num>
  <w:num w:numId="18">
    <w:abstractNumId w:val="15"/>
  </w:num>
  <w:num w:numId="19">
    <w:abstractNumId w:val="21"/>
  </w:num>
  <w:num w:numId="20">
    <w:abstractNumId w:val="23"/>
  </w:num>
  <w:num w:numId="21">
    <w:abstractNumId w:val="26"/>
  </w:num>
  <w:num w:numId="22">
    <w:abstractNumId w:val="12"/>
  </w:num>
  <w:num w:numId="23">
    <w:abstractNumId w:val="0"/>
  </w:num>
  <w:num w:numId="24">
    <w:abstractNumId w:val="14"/>
  </w:num>
  <w:num w:numId="25">
    <w:abstractNumId w:val="10"/>
  </w:num>
  <w:num w:numId="26">
    <w:abstractNumId w:val="16"/>
  </w:num>
  <w:num w:numId="27">
    <w:abstractNumId w:val="6"/>
  </w:num>
  <w:num w:numId="28">
    <w:abstractNumId w:val="13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F05"/>
    <w:rsid w:val="00002D20"/>
    <w:rsid w:val="00006878"/>
    <w:rsid w:val="00015BCB"/>
    <w:rsid w:val="00017747"/>
    <w:rsid w:val="00023D34"/>
    <w:rsid w:val="000243D8"/>
    <w:rsid w:val="00024C49"/>
    <w:rsid w:val="00026D1A"/>
    <w:rsid w:val="00027C7D"/>
    <w:rsid w:val="00030518"/>
    <w:rsid w:val="0003573D"/>
    <w:rsid w:val="000417C6"/>
    <w:rsid w:val="000435A2"/>
    <w:rsid w:val="0004365E"/>
    <w:rsid w:val="00043688"/>
    <w:rsid w:val="00046F84"/>
    <w:rsid w:val="00047FAC"/>
    <w:rsid w:val="00050091"/>
    <w:rsid w:val="000522A7"/>
    <w:rsid w:val="00052858"/>
    <w:rsid w:val="00053576"/>
    <w:rsid w:val="00053CAE"/>
    <w:rsid w:val="00053D9B"/>
    <w:rsid w:val="00054D7D"/>
    <w:rsid w:val="0005626B"/>
    <w:rsid w:val="00056DD6"/>
    <w:rsid w:val="00060D07"/>
    <w:rsid w:val="00061E02"/>
    <w:rsid w:val="00062873"/>
    <w:rsid w:val="00063241"/>
    <w:rsid w:val="0006645D"/>
    <w:rsid w:val="00071587"/>
    <w:rsid w:val="00071F89"/>
    <w:rsid w:val="0007712C"/>
    <w:rsid w:val="0007786D"/>
    <w:rsid w:val="0008105A"/>
    <w:rsid w:val="0008260F"/>
    <w:rsid w:val="00092593"/>
    <w:rsid w:val="000A150A"/>
    <w:rsid w:val="000A2358"/>
    <w:rsid w:val="000A2B21"/>
    <w:rsid w:val="000A3602"/>
    <w:rsid w:val="000A77ED"/>
    <w:rsid w:val="000B03A8"/>
    <w:rsid w:val="000C6243"/>
    <w:rsid w:val="000C7C22"/>
    <w:rsid w:val="000C7C94"/>
    <w:rsid w:val="000D168C"/>
    <w:rsid w:val="000D3057"/>
    <w:rsid w:val="000D4673"/>
    <w:rsid w:val="000E2DB3"/>
    <w:rsid w:val="000E5AA1"/>
    <w:rsid w:val="000E6AEC"/>
    <w:rsid w:val="0010098E"/>
    <w:rsid w:val="001037C5"/>
    <w:rsid w:val="00104C57"/>
    <w:rsid w:val="001051F7"/>
    <w:rsid w:val="001110D7"/>
    <w:rsid w:val="00116C93"/>
    <w:rsid w:val="001201E7"/>
    <w:rsid w:val="001234DD"/>
    <w:rsid w:val="0013167B"/>
    <w:rsid w:val="00131C20"/>
    <w:rsid w:val="00132C2E"/>
    <w:rsid w:val="00133CA4"/>
    <w:rsid w:val="00133CE9"/>
    <w:rsid w:val="0013450B"/>
    <w:rsid w:val="0013579E"/>
    <w:rsid w:val="00135951"/>
    <w:rsid w:val="001363CB"/>
    <w:rsid w:val="001378D7"/>
    <w:rsid w:val="001409B3"/>
    <w:rsid w:val="00142E7E"/>
    <w:rsid w:val="00146672"/>
    <w:rsid w:val="00150902"/>
    <w:rsid w:val="0015679B"/>
    <w:rsid w:val="00156E9B"/>
    <w:rsid w:val="001666B7"/>
    <w:rsid w:val="0016721E"/>
    <w:rsid w:val="0016739E"/>
    <w:rsid w:val="00171A08"/>
    <w:rsid w:val="00172CE4"/>
    <w:rsid w:val="00173AE6"/>
    <w:rsid w:val="001751BB"/>
    <w:rsid w:val="00175878"/>
    <w:rsid w:val="00183940"/>
    <w:rsid w:val="0018655F"/>
    <w:rsid w:val="0019095C"/>
    <w:rsid w:val="001938A7"/>
    <w:rsid w:val="001965B2"/>
    <w:rsid w:val="001970F5"/>
    <w:rsid w:val="001A0DD0"/>
    <w:rsid w:val="001B03DC"/>
    <w:rsid w:val="001B42C2"/>
    <w:rsid w:val="001C118F"/>
    <w:rsid w:val="001C1514"/>
    <w:rsid w:val="001C5DE0"/>
    <w:rsid w:val="001C75D5"/>
    <w:rsid w:val="001D064D"/>
    <w:rsid w:val="001D228B"/>
    <w:rsid w:val="001D52CE"/>
    <w:rsid w:val="001D5BC0"/>
    <w:rsid w:val="001D5BE0"/>
    <w:rsid w:val="001D6402"/>
    <w:rsid w:val="001D659C"/>
    <w:rsid w:val="001D66D9"/>
    <w:rsid w:val="001E362F"/>
    <w:rsid w:val="001E76A4"/>
    <w:rsid w:val="001E7F16"/>
    <w:rsid w:val="001F0088"/>
    <w:rsid w:val="001F00B9"/>
    <w:rsid w:val="001F091E"/>
    <w:rsid w:val="001F238B"/>
    <w:rsid w:val="001F3C85"/>
    <w:rsid w:val="00203E81"/>
    <w:rsid w:val="00204447"/>
    <w:rsid w:val="00206F0B"/>
    <w:rsid w:val="00207B47"/>
    <w:rsid w:val="00211B3E"/>
    <w:rsid w:val="002127D6"/>
    <w:rsid w:val="002153CC"/>
    <w:rsid w:val="00221AB3"/>
    <w:rsid w:val="00225F15"/>
    <w:rsid w:val="00226EF7"/>
    <w:rsid w:val="00227063"/>
    <w:rsid w:val="00227F36"/>
    <w:rsid w:val="002307DB"/>
    <w:rsid w:val="00231D09"/>
    <w:rsid w:val="00231E6F"/>
    <w:rsid w:val="00234835"/>
    <w:rsid w:val="00250CC1"/>
    <w:rsid w:val="002656EF"/>
    <w:rsid w:val="00272D66"/>
    <w:rsid w:val="0027398F"/>
    <w:rsid w:val="002818CD"/>
    <w:rsid w:val="00282420"/>
    <w:rsid w:val="00282633"/>
    <w:rsid w:val="00285252"/>
    <w:rsid w:val="0028541C"/>
    <w:rsid w:val="002856CB"/>
    <w:rsid w:val="00286543"/>
    <w:rsid w:val="00295C1B"/>
    <w:rsid w:val="002A04E2"/>
    <w:rsid w:val="002A08B5"/>
    <w:rsid w:val="002A51BB"/>
    <w:rsid w:val="002B02D3"/>
    <w:rsid w:val="002B0B1A"/>
    <w:rsid w:val="002B34B5"/>
    <w:rsid w:val="002B4091"/>
    <w:rsid w:val="002B44B3"/>
    <w:rsid w:val="002C025B"/>
    <w:rsid w:val="002C4F90"/>
    <w:rsid w:val="002C7D1A"/>
    <w:rsid w:val="002D1B72"/>
    <w:rsid w:val="002D3FA2"/>
    <w:rsid w:val="002D4D63"/>
    <w:rsid w:val="002D5577"/>
    <w:rsid w:val="002D6757"/>
    <w:rsid w:val="002D68F6"/>
    <w:rsid w:val="002E0FD0"/>
    <w:rsid w:val="002E62FC"/>
    <w:rsid w:val="002F036F"/>
    <w:rsid w:val="002F16A5"/>
    <w:rsid w:val="00304679"/>
    <w:rsid w:val="0030797F"/>
    <w:rsid w:val="00311370"/>
    <w:rsid w:val="0031176C"/>
    <w:rsid w:val="00311EBA"/>
    <w:rsid w:val="00315A0B"/>
    <w:rsid w:val="00315F1E"/>
    <w:rsid w:val="00322030"/>
    <w:rsid w:val="00322A90"/>
    <w:rsid w:val="00330A34"/>
    <w:rsid w:val="003322B8"/>
    <w:rsid w:val="003338E3"/>
    <w:rsid w:val="00333AB0"/>
    <w:rsid w:val="003344D1"/>
    <w:rsid w:val="0033509E"/>
    <w:rsid w:val="003370DD"/>
    <w:rsid w:val="003376D1"/>
    <w:rsid w:val="003401A5"/>
    <w:rsid w:val="00341C71"/>
    <w:rsid w:val="00350C58"/>
    <w:rsid w:val="00353565"/>
    <w:rsid w:val="003706A0"/>
    <w:rsid w:val="003739C8"/>
    <w:rsid w:val="00375A45"/>
    <w:rsid w:val="0037658A"/>
    <w:rsid w:val="003853C9"/>
    <w:rsid w:val="00386CA9"/>
    <w:rsid w:val="003931B8"/>
    <w:rsid w:val="003A1F4B"/>
    <w:rsid w:val="003A5DD7"/>
    <w:rsid w:val="003B0FB1"/>
    <w:rsid w:val="003B1C0E"/>
    <w:rsid w:val="003B2D30"/>
    <w:rsid w:val="003B70E6"/>
    <w:rsid w:val="003B7FBE"/>
    <w:rsid w:val="003C1039"/>
    <w:rsid w:val="003C1E23"/>
    <w:rsid w:val="003C3E5B"/>
    <w:rsid w:val="003C4BCD"/>
    <w:rsid w:val="003C551E"/>
    <w:rsid w:val="003C5F0C"/>
    <w:rsid w:val="003D4815"/>
    <w:rsid w:val="003D5770"/>
    <w:rsid w:val="003D7C53"/>
    <w:rsid w:val="003E5B6D"/>
    <w:rsid w:val="003E70D7"/>
    <w:rsid w:val="003F461E"/>
    <w:rsid w:val="00407FED"/>
    <w:rsid w:val="00412704"/>
    <w:rsid w:val="0042109B"/>
    <w:rsid w:val="0042421A"/>
    <w:rsid w:val="00443C73"/>
    <w:rsid w:val="00447B90"/>
    <w:rsid w:val="004507CF"/>
    <w:rsid w:val="004517F5"/>
    <w:rsid w:val="004561F2"/>
    <w:rsid w:val="00456916"/>
    <w:rsid w:val="0046285C"/>
    <w:rsid w:val="00462979"/>
    <w:rsid w:val="00464042"/>
    <w:rsid w:val="004655C5"/>
    <w:rsid w:val="00466746"/>
    <w:rsid w:val="0047355E"/>
    <w:rsid w:val="00473AE7"/>
    <w:rsid w:val="00482B62"/>
    <w:rsid w:val="004830ED"/>
    <w:rsid w:val="004865D8"/>
    <w:rsid w:val="00486D81"/>
    <w:rsid w:val="004914FD"/>
    <w:rsid w:val="004946BA"/>
    <w:rsid w:val="004962BB"/>
    <w:rsid w:val="004A1B91"/>
    <w:rsid w:val="004A5FDD"/>
    <w:rsid w:val="004A63F0"/>
    <w:rsid w:val="004B5DA4"/>
    <w:rsid w:val="004C324B"/>
    <w:rsid w:val="004C426C"/>
    <w:rsid w:val="004C61E3"/>
    <w:rsid w:val="004D16A2"/>
    <w:rsid w:val="004D16CE"/>
    <w:rsid w:val="004D3A1D"/>
    <w:rsid w:val="004E00FB"/>
    <w:rsid w:val="004E2DEB"/>
    <w:rsid w:val="004E3F05"/>
    <w:rsid w:val="004E6613"/>
    <w:rsid w:val="004F1EBB"/>
    <w:rsid w:val="004F4D92"/>
    <w:rsid w:val="004F5706"/>
    <w:rsid w:val="004F75FA"/>
    <w:rsid w:val="00502F9B"/>
    <w:rsid w:val="005074A1"/>
    <w:rsid w:val="00507BB3"/>
    <w:rsid w:val="00507DB4"/>
    <w:rsid w:val="00512358"/>
    <w:rsid w:val="005175FA"/>
    <w:rsid w:val="00517D41"/>
    <w:rsid w:val="005245C8"/>
    <w:rsid w:val="00526D6F"/>
    <w:rsid w:val="00527D61"/>
    <w:rsid w:val="00530BF7"/>
    <w:rsid w:val="00536181"/>
    <w:rsid w:val="00537DBB"/>
    <w:rsid w:val="005455FC"/>
    <w:rsid w:val="00545D96"/>
    <w:rsid w:val="005470F0"/>
    <w:rsid w:val="005510B2"/>
    <w:rsid w:val="005602E6"/>
    <w:rsid w:val="00561D0A"/>
    <w:rsid w:val="00562B9D"/>
    <w:rsid w:val="00565B9E"/>
    <w:rsid w:val="00566E47"/>
    <w:rsid w:val="00570757"/>
    <w:rsid w:val="005707A0"/>
    <w:rsid w:val="00575A9F"/>
    <w:rsid w:val="00575F21"/>
    <w:rsid w:val="00576C57"/>
    <w:rsid w:val="005771C8"/>
    <w:rsid w:val="005779C8"/>
    <w:rsid w:val="00582645"/>
    <w:rsid w:val="00587D2D"/>
    <w:rsid w:val="00590C54"/>
    <w:rsid w:val="0059227D"/>
    <w:rsid w:val="00597389"/>
    <w:rsid w:val="005A00D7"/>
    <w:rsid w:val="005A0831"/>
    <w:rsid w:val="005B1A19"/>
    <w:rsid w:val="005B39D3"/>
    <w:rsid w:val="005B5A47"/>
    <w:rsid w:val="005B5F6A"/>
    <w:rsid w:val="005B6C4D"/>
    <w:rsid w:val="005C38FD"/>
    <w:rsid w:val="005C3D4F"/>
    <w:rsid w:val="005C5575"/>
    <w:rsid w:val="005C5FFA"/>
    <w:rsid w:val="005C6A64"/>
    <w:rsid w:val="005D1928"/>
    <w:rsid w:val="005D3609"/>
    <w:rsid w:val="005E01F1"/>
    <w:rsid w:val="005E2411"/>
    <w:rsid w:val="005E25F3"/>
    <w:rsid w:val="005E3169"/>
    <w:rsid w:val="005E6358"/>
    <w:rsid w:val="005E63F7"/>
    <w:rsid w:val="005F44CD"/>
    <w:rsid w:val="00607389"/>
    <w:rsid w:val="00612AC1"/>
    <w:rsid w:val="006130E0"/>
    <w:rsid w:val="0061501A"/>
    <w:rsid w:val="00616287"/>
    <w:rsid w:val="00620189"/>
    <w:rsid w:val="00620FA5"/>
    <w:rsid w:val="006212B8"/>
    <w:rsid w:val="006265B6"/>
    <w:rsid w:val="00630B5F"/>
    <w:rsid w:val="006326EB"/>
    <w:rsid w:val="00632DF5"/>
    <w:rsid w:val="006376F1"/>
    <w:rsid w:val="00640593"/>
    <w:rsid w:val="0064272F"/>
    <w:rsid w:val="0064286C"/>
    <w:rsid w:val="00643740"/>
    <w:rsid w:val="00643C7E"/>
    <w:rsid w:val="00644730"/>
    <w:rsid w:val="00644D99"/>
    <w:rsid w:val="00644EE9"/>
    <w:rsid w:val="0064777C"/>
    <w:rsid w:val="00653740"/>
    <w:rsid w:val="00653D12"/>
    <w:rsid w:val="006562FE"/>
    <w:rsid w:val="00656871"/>
    <w:rsid w:val="0065723B"/>
    <w:rsid w:val="0066200D"/>
    <w:rsid w:val="006628AA"/>
    <w:rsid w:val="006648AF"/>
    <w:rsid w:val="00666CB2"/>
    <w:rsid w:val="00667924"/>
    <w:rsid w:val="00667EF8"/>
    <w:rsid w:val="00672B70"/>
    <w:rsid w:val="0067333F"/>
    <w:rsid w:val="006751EE"/>
    <w:rsid w:val="00675C8A"/>
    <w:rsid w:val="00680FDC"/>
    <w:rsid w:val="00681B7E"/>
    <w:rsid w:val="00683285"/>
    <w:rsid w:val="00683FEC"/>
    <w:rsid w:val="00686744"/>
    <w:rsid w:val="0068754E"/>
    <w:rsid w:val="00691C27"/>
    <w:rsid w:val="006933AE"/>
    <w:rsid w:val="00694C05"/>
    <w:rsid w:val="006A2C12"/>
    <w:rsid w:val="006A307B"/>
    <w:rsid w:val="006A3BFC"/>
    <w:rsid w:val="006A4541"/>
    <w:rsid w:val="006B770F"/>
    <w:rsid w:val="006C2E99"/>
    <w:rsid w:val="006C64FC"/>
    <w:rsid w:val="006D7917"/>
    <w:rsid w:val="006E095F"/>
    <w:rsid w:val="006E1DA8"/>
    <w:rsid w:val="006E1FC4"/>
    <w:rsid w:val="006E28E3"/>
    <w:rsid w:val="006E53F3"/>
    <w:rsid w:val="006F23A8"/>
    <w:rsid w:val="006F360E"/>
    <w:rsid w:val="006F7BE4"/>
    <w:rsid w:val="006F7CBA"/>
    <w:rsid w:val="007036A0"/>
    <w:rsid w:val="007047F8"/>
    <w:rsid w:val="007121E7"/>
    <w:rsid w:val="0071373F"/>
    <w:rsid w:val="00715B64"/>
    <w:rsid w:val="00717402"/>
    <w:rsid w:val="007175EC"/>
    <w:rsid w:val="00722143"/>
    <w:rsid w:val="00722854"/>
    <w:rsid w:val="007256A7"/>
    <w:rsid w:val="0073524A"/>
    <w:rsid w:val="0073543F"/>
    <w:rsid w:val="00736345"/>
    <w:rsid w:val="00737545"/>
    <w:rsid w:val="007419E7"/>
    <w:rsid w:val="00747B25"/>
    <w:rsid w:val="007515C6"/>
    <w:rsid w:val="007521E7"/>
    <w:rsid w:val="007628AB"/>
    <w:rsid w:val="007639B2"/>
    <w:rsid w:val="007666F2"/>
    <w:rsid w:val="00771C42"/>
    <w:rsid w:val="00772317"/>
    <w:rsid w:val="0077712B"/>
    <w:rsid w:val="007773B7"/>
    <w:rsid w:val="00777E34"/>
    <w:rsid w:val="00782B9E"/>
    <w:rsid w:val="00784075"/>
    <w:rsid w:val="00784A0D"/>
    <w:rsid w:val="00784B9C"/>
    <w:rsid w:val="00790DF7"/>
    <w:rsid w:val="00792F86"/>
    <w:rsid w:val="007931D8"/>
    <w:rsid w:val="00794719"/>
    <w:rsid w:val="00797336"/>
    <w:rsid w:val="00797DE2"/>
    <w:rsid w:val="007A23D9"/>
    <w:rsid w:val="007A70F9"/>
    <w:rsid w:val="007B16F8"/>
    <w:rsid w:val="007B5CB5"/>
    <w:rsid w:val="007B6B6A"/>
    <w:rsid w:val="007C23EE"/>
    <w:rsid w:val="007C50EB"/>
    <w:rsid w:val="007C6DF9"/>
    <w:rsid w:val="007D439C"/>
    <w:rsid w:val="007D5AC4"/>
    <w:rsid w:val="007E0237"/>
    <w:rsid w:val="007E06B7"/>
    <w:rsid w:val="007E1D6A"/>
    <w:rsid w:val="007E2081"/>
    <w:rsid w:val="007E5A91"/>
    <w:rsid w:val="007E75B4"/>
    <w:rsid w:val="007E7702"/>
    <w:rsid w:val="007F2CD3"/>
    <w:rsid w:val="007F2F74"/>
    <w:rsid w:val="007F54CA"/>
    <w:rsid w:val="007F5AC5"/>
    <w:rsid w:val="007F6A8E"/>
    <w:rsid w:val="008000D2"/>
    <w:rsid w:val="00803F50"/>
    <w:rsid w:val="00807FAD"/>
    <w:rsid w:val="00812026"/>
    <w:rsid w:val="00814DB6"/>
    <w:rsid w:val="008168CC"/>
    <w:rsid w:val="00821249"/>
    <w:rsid w:val="0082266A"/>
    <w:rsid w:val="00822CA9"/>
    <w:rsid w:val="0082547F"/>
    <w:rsid w:val="0082583B"/>
    <w:rsid w:val="008269A8"/>
    <w:rsid w:val="00830817"/>
    <w:rsid w:val="008317AF"/>
    <w:rsid w:val="00833A1F"/>
    <w:rsid w:val="00834029"/>
    <w:rsid w:val="008344FB"/>
    <w:rsid w:val="0083555A"/>
    <w:rsid w:val="00836976"/>
    <w:rsid w:val="00836B31"/>
    <w:rsid w:val="00840493"/>
    <w:rsid w:val="00841463"/>
    <w:rsid w:val="00841967"/>
    <w:rsid w:val="00843630"/>
    <w:rsid w:val="0084363F"/>
    <w:rsid w:val="00852AE7"/>
    <w:rsid w:val="008535CE"/>
    <w:rsid w:val="008537AD"/>
    <w:rsid w:val="0085477F"/>
    <w:rsid w:val="0085537D"/>
    <w:rsid w:val="0085695D"/>
    <w:rsid w:val="00864226"/>
    <w:rsid w:val="008656CE"/>
    <w:rsid w:val="00865800"/>
    <w:rsid w:val="00865ECB"/>
    <w:rsid w:val="00876B92"/>
    <w:rsid w:val="008776E9"/>
    <w:rsid w:val="0088226E"/>
    <w:rsid w:val="008917E9"/>
    <w:rsid w:val="00892176"/>
    <w:rsid w:val="00893ED4"/>
    <w:rsid w:val="0089473A"/>
    <w:rsid w:val="008A11CD"/>
    <w:rsid w:val="008A1855"/>
    <w:rsid w:val="008A2146"/>
    <w:rsid w:val="008B4F89"/>
    <w:rsid w:val="008B5A0F"/>
    <w:rsid w:val="008B7F9B"/>
    <w:rsid w:val="008C2433"/>
    <w:rsid w:val="008C2DF3"/>
    <w:rsid w:val="008C4C52"/>
    <w:rsid w:val="008C64EA"/>
    <w:rsid w:val="008D48A9"/>
    <w:rsid w:val="008D7A6F"/>
    <w:rsid w:val="008D7F2B"/>
    <w:rsid w:val="008E3F37"/>
    <w:rsid w:val="008E4E3B"/>
    <w:rsid w:val="008E5371"/>
    <w:rsid w:val="008F5AD0"/>
    <w:rsid w:val="00902BFE"/>
    <w:rsid w:val="0090545D"/>
    <w:rsid w:val="00907EDA"/>
    <w:rsid w:val="0091483E"/>
    <w:rsid w:val="00922E97"/>
    <w:rsid w:val="009235DA"/>
    <w:rsid w:val="00926A12"/>
    <w:rsid w:val="00941FBF"/>
    <w:rsid w:val="0094300F"/>
    <w:rsid w:val="00943CAF"/>
    <w:rsid w:val="00944E0F"/>
    <w:rsid w:val="00944F8F"/>
    <w:rsid w:val="00945056"/>
    <w:rsid w:val="00945564"/>
    <w:rsid w:val="009518EF"/>
    <w:rsid w:val="00953726"/>
    <w:rsid w:val="0095638C"/>
    <w:rsid w:val="00962C7F"/>
    <w:rsid w:val="00970B59"/>
    <w:rsid w:val="00972CFB"/>
    <w:rsid w:val="00973878"/>
    <w:rsid w:val="009754AA"/>
    <w:rsid w:val="009762D6"/>
    <w:rsid w:val="00980A9A"/>
    <w:rsid w:val="00980F17"/>
    <w:rsid w:val="00981538"/>
    <w:rsid w:val="00986DDD"/>
    <w:rsid w:val="00995340"/>
    <w:rsid w:val="0099552C"/>
    <w:rsid w:val="009971BE"/>
    <w:rsid w:val="009977CD"/>
    <w:rsid w:val="009A5E05"/>
    <w:rsid w:val="009A7986"/>
    <w:rsid w:val="009B1911"/>
    <w:rsid w:val="009B3913"/>
    <w:rsid w:val="009B522B"/>
    <w:rsid w:val="009B595E"/>
    <w:rsid w:val="009C0030"/>
    <w:rsid w:val="009C00D9"/>
    <w:rsid w:val="009C2D17"/>
    <w:rsid w:val="009C5DE8"/>
    <w:rsid w:val="009D119F"/>
    <w:rsid w:val="009D3B8D"/>
    <w:rsid w:val="009D7B5A"/>
    <w:rsid w:val="009E2BC3"/>
    <w:rsid w:val="009E3EF9"/>
    <w:rsid w:val="009E4610"/>
    <w:rsid w:val="009E5439"/>
    <w:rsid w:val="009F0AFC"/>
    <w:rsid w:val="009F67E0"/>
    <w:rsid w:val="009F7C84"/>
    <w:rsid w:val="00A006AA"/>
    <w:rsid w:val="00A039AD"/>
    <w:rsid w:val="00A03DB7"/>
    <w:rsid w:val="00A164C1"/>
    <w:rsid w:val="00A16E37"/>
    <w:rsid w:val="00A225FE"/>
    <w:rsid w:val="00A229C6"/>
    <w:rsid w:val="00A2430B"/>
    <w:rsid w:val="00A24341"/>
    <w:rsid w:val="00A25AF5"/>
    <w:rsid w:val="00A26D8A"/>
    <w:rsid w:val="00A27455"/>
    <w:rsid w:val="00A35014"/>
    <w:rsid w:val="00A37FA7"/>
    <w:rsid w:val="00A44860"/>
    <w:rsid w:val="00A459F0"/>
    <w:rsid w:val="00A460EB"/>
    <w:rsid w:val="00A466B3"/>
    <w:rsid w:val="00A4785F"/>
    <w:rsid w:val="00A47E40"/>
    <w:rsid w:val="00A55833"/>
    <w:rsid w:val="00A55B46"/>
    <w:rsid w:val="00A57C1E"/>
    <w:rsid w:val="00A60A3B"/>
    <w:rsid w:val="00A630B1"/>
    <w:rsid w:val="00A6715C"/>
    <w:rsid w:val="00A83857"/>
    <w:rsid w:val="00A854E9"/>
    <w:rsid w:val="00A909C6"/>
    <w:rsid w:val="00A942BC"/>
    <w:rsid w:val="00A952ED"/>
    <w:rsid w:val="00AA02FE"/>
    <w:rsid w:val="00AA450B"/>
    <w:rsid w:val="00AA490A"/>
    <w:rsid w:val="00AA56C3"/>
    <w:rsid w:val="00AB1CD7"/>
    <w:rsid w:val="00AB2935"/>
    <w:rsid w:val="00AB2EB2"/>
    <w:rsid w:val="00AB3219"/>
    <w:rsid w:val="00AB48CD"/>
    <w:rsid w:val="00AB6EA0"/>
    <w:rsid w:val="00AC17E1"/>
    <w:rsid w:val="00AC29AA"/>
    <w:rsid w:val="00AC6D36"/>
    <w:rsid w:val="00AD5529"/>
    <w:rsid w:val="00AE0ADB"/>
    <w:rsid w:val="00AE58FF"/>
    <w:rsid w:val="00AE639B"/>
    <w:rsid w:val="00AF08D2"/>
    <w:rsid w:val="00AF3528"/>
    <w:rsid w:val="00AF4707"/>
    <w:rsid w:val="00B102FD"/>
    <w:rsid w:val="00B12E42"/>
    <w:rsid w:val="00B1460B"/>
    <w:rsid w:val="00B15A2E"/>
    <w:rsid w:val="00B15E1F"/>
    <w:rsid w:val="00B22881"/>
    <w:rsid w:val="00B25C01"/>
    <w:rsid w:val="00B32831"/>
    <w:rsid w:val="00B46A3F"/>
    <w:rsid w:val="00B50BFF"/>
    <w:rsid w:val="00B51E96"/>
    <w:rsid w:val="00B52207"/>
    <w:rsid w:val="00B55B6D"/>
    <w:rsid w:val="00B6093A"/>
    <w:rsid w:val="00B6299E"/>
    <w:rsid w:val="00B7277C"/>
    <w:rsid w:val="00B7337A"/>
    <w:rsid w:val="00B73EAF"/>
    <w:rsid w:val="00B77B2B"/>
    <w:rsid w:val="00B816B6"/>
    <w:rsid w:val="00B85385"/>
    <w:rsid w:val="00B9052F"/>
    <w:rsid w:val="00B92C13"/>
    <w:rsid w:val="00B92D2C"/>
    <w:rsid w:val="00B93238"/>
    <w:rsid w:val="00B950D2"/>
    <w:rsid w:val="00BA20A2"/>
    <w:rsid w:val="00BB58FA"/>
    <w:rsid w:val="00BB596F"/>
    <w:rsid w:val="00BC53B3"/>
    <w:rsid w:val="00BC7804"/>
    <w:rsid w:val="00BD2495"/>
    <w:rsid w:val="00BD35BC"/>
    <w:rsid w:val="00BD3F62"/>
    <w:rsid w:val="00BE2C86"/>
    <w:rsid w:val="00BE6D25"/>
    <w:rsid w:val="00BF13D0"/>
    <w:rsid w:val="00BF1C32"/>
    <w:rsid w:val="00BF21D4"/>
    <w:rsid w:val="00BF318D"/>
    <w:rsid w:val="00BF3F19"/>
    <w:rsid w:val="00C0348A"/>
    <w:rsid w:val="00C07A71"/>
    <w:rsid w:val="00C21D19"/>
    <w:rsid w:val="00C228E0"/>
    <w:rsid w:val="00C24BE1"/>
    <w:rsid w:val="00C30674"/>
    <w:rsid w:val="00C33726"/>
    <w:rsid w:val="00C34EFD"/>
    <w:rsid w:val="00C3562F"/>
    <w:rsid w:val="00C40BE2"/>
    <w:rsid w:val="00C41608"/>
    <w:rsid w:val="00C51FB6"/>
    <w:rsid w:val="00C53322"/>
    <w:rsid w:val="00C55C7E"/>
    <w:rsid w:val="00C621A4"/>
    <w:rsid w:val="00C62A59"/>
    <w:rsid w:val="00C70FF5"/>
    <w:rsid w:val="00C727A7"/>
    <w:rsid w:val="00C72FA6"/>
    <w:rsid w:val="00C73562"/>
    <w:rsid w:val="00C83BE1"/>
    <w:rsid w:val="00C8542D"/>
    <w:rsid w:val="00C86FEC"/>
    <w:rsid w:val="00C91089"/>
    <w:rsid w:val="00C93B19"/>
    <w:rsid w:val="00C963FE"/>
    <w:rsid w:val="00C96CE8"/>
    <w:rsid w:val="00CA1C81"/>
    <w:rsid w:val="00CB61B5"/>
    <w:rsid w:val="00CC26AB"/>
    <w:rsid w:val="00CC3735"/>
    <w:rsid w:val="00CC7B2B"/>
    <w:rsid w:val="00CD167D"/>
    <w:rsid w:val="00CD2092"/>
    <w:rsid w:val="00CD39D8"/>
    <w:rsid w:val="00CD3EE2"/>
    <w:rsid w:val="00CD5E5A"/>
    <w:rsid w:val="00CD7660"/>
    <w:rsid w:val="00CE1B62"/>
    <w:rsid w:val="00CE27F0"/>
    <w:rsid w:val="00CF4FB7"/>
    <w:rsid w:val="00CF5538"/>
    <w:rsid w:val="00CF76B1"/>
    <w:rsid w:val="00D0400A"/>
    <w:rsid w:val="00D041E9"/>
    <w:rsid w:val="00D057F5"/>
    <w:rsid w:val="00D05825"/>
    <w:rsid w:val="00D06542"/>
    <w:rsid w:val="00D1333F"/>
    <w:rsid w:val="00D13F58"/>
    <w:rsid w:val="00D16E53"/>
    <w:rsid w:val="00D21076"/>
    <w:rsid w:val="00D226C9"/>
    <w:rsid w:val="00D237F0"/>
    <w:rsid w:val="00D250D0"/>
    <w:rsid w:val="00D273B4"/>
    <w:rsid w:val="00D31ADC"/>
    <w:rsid w:val="00D32079"/>
    <w:rsid w:val="00D34276"/>
    <w:rsid w:val="00D35D73"/>
    <w:rsid w:val="00D36587"/>
    <w:rsid w:val="00D43321"/>
    <w:rsid w:val="00D45163"/>
    <w:rsid w:val="00D46705"/>
    <w:rsid w:val="00D51E2D"/>
    <w:rsid w:val="00D52CFC"/>
    <w:rsid w:val="00D54C11"/>
    <w:rsid w:val="00D60108"/>
    <w:rsid w:val="00D60D30"/>
    <w:rsid w:val="00D62603"/>
    <w:rsid w:val="00D6318F"/>
    <w:rsid w:val="00D63CE7"/>
    <w:rsid w:val="00D64EF4"/>
    <w:rsid w:val="00D661EE"/>
    <w:rsid w:val="00D7181F"/>
    <w:rsid w:val="00D73145"/>
    <w:rsid w:val="00D76447"/>
    <w:rsid w:val="00D80C89"/>
    <w:rsid w:val="00D83658"/>
    <w:rsid w:val="00D8419E"/>
    <w:rsid w:val="00D85A04"/>
    <w:rsid w:val="00DA2190"/>
    <w:rsid w:val="00DA3714"/>
    <w:rsid w:val="00DA612D"/>
    <w:rsid w:val="00DB0CE3"/>
    <w:rsid w:val="00DB19EF"/>
    <w:rsid w:val="00DB365E"/>
    <w:rsid w:val="00DB4F46"/>
    <w:rsid w:val="00DB563E"/>
    <w:rsid w:val="00DB59CF"/>
    <w:rsid w:val="00DB752E"/>
    <w:rsid w:val="00DC0A78"/>
    <w:rsid w:val="00DC17F7"/>
    <w:rsid w:val="00DC2F25"/>
    <w:rsid w:val="00DC7DDC"/>
    <w:rsid w:val="00DD1DBE"/>
    <w:rsid w:val="00DD54D9"/>
    <w:rsid w:val="00DD5757"/>
    <w:rsid w:val="00DD6BBE"/>
    <w:rsid w:val="00DD6DD0"/>
    <w:rsid w:val="00DE2E31"/>
    <w:rsid w:val="00DE50B8"/>
    <w:rsid w:val="00DE5897"/>
    <w:rsid w:val="00DE64D6"/>
    <w:rsid w:val="00DF0335"/>
    <w:rsid w:val="00DF0621"/>
    <w:rsid w:val="00DF1971"/>
    <w:rsid w:val="00DF2952"/>
    <w:rsid w:val="00DF45DE"/>
    <w:rsid w:val="00DF551E"/>
    <w:rsid w:val="00DF68AF"/>
    <w:rsid w:val="00E0115F"/>
    <w:rsid w:val="00E04545"/>
    <w:rsid w:val="00E04BC3"/>
    <w:rsid w:val="00E04DA7"/>
    <w:rsid w:val="00E05923"/>
    <w:rsid w:val="00E071BA"/>
    <w:rsid w:val="00E07F83"/>
    <w:rsid w:val="00E112E4"/>
    <w:rsid w:val="00E122A4"/>
    <w:rsid w:val="00E12473"/>
    <w:rsid w:val="00E1450E"/>
    <w:rsid w:val="00E16CD8"/>
    <w:rsid w:val="00E20A02"/>
    <w:rsid w:val="00E21700"/>
    <w:rsid w:val="00E22056"/>
    <w:rsid w:val="00E2499B"/>
    <w:rsid w:val="00E259AE"/>
    <w:rsid w:val="00E327CB"/>
    <w:rsid w:val="00E359CC"/>
    <w:rsid w:val="00E5308D"/>
    <w:rsid w:val="00E53B84"/>
    <w:rsid w:val="00E56F02"/>
    <w:rsid w:val="00E61159"/>
    <w:rsid w:val="00E710AD"/>
    <w:rsid w:val="00E73DCC"/>
    <w:rsid w:val="00E7449B"/>
    <w:rsid w:val="00E76FCF"/>
    <w:rsid w:val="00E86011"/>
    <w:rsid w:val="00E916E9"/>
    <w:rsid w:val="00E91CAA"/>
    <w:rsid w:val="00E9278C"/>
    <w:rsid w:val="00E929A1"/>
    <w:rsid w:val="00EA37C4"/>
    <w:rsid w:val="00EA61FA"/>
    <w:rsid w:val="00EB3447"/>
    <w:rsid w:val="00EC0E13"/>
    <w:rsid w:val="00EC144F"/>
    <w:rsid w:val="00EC486F"/>
    <w:rsid w:val="00EC5CEE"/>
    <w:rsid w:val="00ED2392"/>
    <w:rsid w:val="00ED3D1D"/>
    <w:rsid w:val="00ED403C"/>
    <w:rsid w:val="00EE3EE9"/>
    <w:rsid w:val="00EE548F"/>
    <w:rsid w:val="00EE57E9"/>
    <w:rsid w:val="00EE6221"/>
    <w:rsid w:val="00EF0D40"/>
    <w:rsid w:val="00EF21D6"/>
    <w:rsid w:val="00EF2972"/>
    <w:rsid w:val="00EF4253"/>
    <w:rsid w:val="00F00F36"/>
    <w:rsid w:val="00F0480F"/>
    <w:rsid w:val="00F060F0"/>
    <w:rsid w:val="00F108C2"/>
    <w:rsid w:val="00F12C78"/>
    <w:rsid w:val="00F14842"/>
    <w:rsid w:val="00F161A3"/>
    <w:rsid w:val="00F2027E"/>
    <w:rsid w:val="00F2254D"/>
    <w:rsid w:val="00F231FF"/>
    <w:rsid w:val="00F23F2B"/>
    <w:rsid w:val="00F25519"/>
    <w:rsid w:val="00F25591"/>
    <w:rsid w:val="00F266E6"/>
    <w:rsid w:val="00F310B5"/>
    <w:rsid w:val="00F346DD"/>
    <w:rsid w:val="00F367DF"/>
    <w:rsid w:val="00F375BB"/>
    <w:rsid w:val="00F427FE"/>
    <w:rsid w:val="00F44938"/>
    <w:rsid w:val="00F4539C"/>
    <w:rsid w:val="00F46571"/>
    <w:rsid w:val="00F5100C"/>
    <w:rsid w:val="00F543EF"/>
    <w:rsid w:val="00F54963"/>
    <w:rsid w:val="00F60429"/>
    <w:rsid w:val="00F63A21"/>
    <w:rsid w:val="00F7080A"/>
    <w:rsid w:val="00F71AEB"/>
    <w:rsid w:val="00F73BC1"/>
    <w:rsid w:val="00F742D1"/>
    <w:rsid w:val="00F75F22"/>
    <w:rsid w:val="00F82952"/>
    <w:rsid w:val="00F92FD7"/>
    <w:rsid w:val="00F9453B"/>
    <w:rsid w:val="00F95EC4"/>
    <w:rsid w:val="00FA2032"/>
    <w:rsid w:val="00FA418D"/>
    <w:rsid w:val="00FA4BC8"/>
    <w:rsid w:val="00FB0A1B"/>
    <w:rsid w:val="00FB2227"/>
    <w:rsid w:val="00FB6334"/>
    <w:rsid w:val="00FB741F"/>
    <w:rsid w:val="00FC0208"/>
    <w:rsid w:val="00FC0AEF"/>
    <w:rsid w:val="00FC3359"/>
    <w:rsid w:val="00FC558E"/>
    <w:rsid w:val="00FC5D80"/>
    <w:rsid w:val="00FC62A8"/>
    <w:rsid w:val="00FD061D"/>
    <w:rsid w:val="00FD57CA"/>
    <w:rsid w:val="00FD6C40"/>
    <w:rsid w:val="00FD7175"/>
    <w:rsid w:val="00FD7972"/>
    <w:rsid w:val="00FE03A4"/>
    <w:rsid w:val="00FE0B6F"/>
    <w:rsid w:val="00FF05B6"/>
    <w:rsid w:val="00FF2120"/>
    <w:rsid w:val="00FF35FA"/>
    <w:rsid w:val="00FF49BF"/>
    <w:rsid w:val="0274E127"/>
    <w:rsid w:val="0559DC70"/>
    <w:rsid w:val="05AC0C46"/>
    <w:rsid w:val="0822FD78"/>
    <w:rsid w:val="08653C78"/>
    <w:rsid w:val="0A41294C"/>
    <w:rsid w:val="0ACBCA0A"/>
    <w:rsid w:val="0BA4DCC6"/>
    <w:rsid w:val="0DB01C90"/>
    <w:rsid w:val="0E7DF415"/>
    <w:rsid w:val="105904F1"/>
    <w:rsid w:val="12BE8FD0"/>
    <w:rsid w:val="1979DDA8"/>
    <w:rsid w:val="1A71B382"/>
    <w:rsid w:val="2245E0BE"/>
    <w:rsid w:val="232DAC47"/>
    <w:rsid w:val="23782828"/>
    <w:rsid w:val="273352E0"/>
    <w:rsid w:val="27935F4A"/>
    <w:rsid w:val="287FE1E7"/>
    <w:rsid w:val="2A4C5147"/>
    <w:rsid w:val="2ECBDFA0"/>
    <w:rsid w:val="2ED41D18"/>
    <w:rsid w:val="2FFA41D8"/>
    <w:rsid w:val="30A9D87C"/>
    <w:rsid w:val="3160BA24"/>
    <w:rsid w:val="32D56424"/>
    <w:rsid w:val="3652071F"/>
    <w:rsid w:val="36C492DC"/>
    <w:rsid w:val="3894DD3C"/>
    <w:rsid w:val="3AEA2780"/>
    <w:rsid w:val="3AF191AF"/>
    <w:rsid w:val="404744C9"/>
    <w:rsid w:val="419A7EDC"/>
    <w:rsid w:val="41C97E70"/>
    <w:rsid w:val="44B41EF9"/>
    <w:rsid w:val="457EF8EC"/>
    <w:rsid w:val="493B4946"/>
    <w:rsid w:val="4943B707"/>
    <w:rsid w:val="49D38565"/>
    <w:rsid w:val="4B1BC287"/>
    <w:rsid w:val="4BB60625"/>
    <w:rsid w:val="4C9623F1"/>
    <w:rsid w:val="4CD98815"/>
    <w:rsid w:val="4D9B9695"/>
    <w:rsid w:val="4E1B65BF"/>
    <w:rsid w:val="50B3C09E"/>
    <w:rsid w:val="5288CF15"/>
    <w:rsid w:val="530A7610"/>
    <w:rsid w:val="59513205"/>
    <w:rsid w:val="5A99C6BC"/>
    <w:rsid w:val="5E13CF13"/>
    <w:rsid w:val="6275F63E"/>
    <w:rsid w:val="627E043F"/>
    <w:rsid w:val="654C5FF3"/>
    <w:rsid w:val="6B089E99"/>
    <w:rsid w:val="6D7096DC"/>
    <w:rsid w:val="725BC56E"/>
    <w:rsid w:val="73E6F7C3"/>
    <w:rsid w:val="76F44706"/>
    <w:rsid w:val="772601A8"/>
    <w:rsid w:val="7786D5E3"/>
    <w:rsid w:val="779F9296"/>
    <w:rsid w:val="77C573AF"/>
    <w:rsid w:val="78C5AFCC"/>
    <w:rsid w:val="7A67820C"/>
    <w:rsid w:val="7BF98FB7"/>
    <w:rsid w:val="7FA19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5CB6A8"/>
  <w15:docId w15:val="{E26BE502-F9AA-4616-969B-5432FCE62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qFormat="1"/>
  </w:latentStyles>
  <w:style w:type="paragraph" w:default="1" w:styleId="Normal">
    <w:name w:val="Normal"/>
    <w:qFormat/>
    <w:rsid w:val="00D21076"/>
    <w:pPr>
      <w:spacing w:after="180"/>
    </w:pPr>
    <w:rPr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000000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357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3573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3573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widowControl w:val="0"/>
      <w:outlineLvl w:val="5"/>
    </w:pPr>
  </w:style>
  <w:style w:type="paragraph" w:styleId="Heading7">
    <w:name w:val="heading 7"/>
    <w:next w:val="Normal"/>
    <w:qFormat/>
    <w:pPr>
      <w:widowControl w:val="0"/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GSM">
    <w:name w:val="ZGSM"/>
    <w:qFormat/>
  </w:style>
  <w:style w:type="character" w:customStyle="1" w:styleId="HeaderChar">
    <w:name w:val="Header Char"/>
    <w:aliases w:val="header odd Char"/>
    <w:link w:val="Header"/>
    <w:qFormat/>
    <w:rsid w:val="00CD4C7B"/>
    <w:rPr>
      <w:rFonts w:ascii="Arial" w:hAnsi="Arial"/>
      <w:b/>
      <w:sz w:val="18"/>
      <w:lang w:val="en-GB" w:eastAsia="ja-JP" w:bidi="ar-SA"/>
    </w:rPr>
  </w:style>
  <w:style w:type="character" w:customStyle="1" w:styleId="InternetLink">
    <w:name w:val="Internet Link"/>
    <w:rsid w:val="0056573F"/>
    <w:rPr>
      <w:color w:val="0000FF"/>
      <w:u w:val="single"/>
    </w:rPr>
  </w:style>
  <w:style w:type="character" w:customStyle="1" w:styleId="DocumentMapChar">
    <w:name w:val="Document Map Char"/>
    <w:basedOn w:val="DefaultParagraphFont"/>
    <w:link w:val="DocumentMap"/>
    <w:qFormat/>
    <w:rsid w:val="009D74A6"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qFormat/>
    <w:rsid w:val="00DE25D2"/>
    <w:rPr>
      <w:color w:val="605E5C"/>
      <w:shd w:val="clear" w:color="auto" w:fill="E1DFDD"/>
    </w:rPr>
  </w:style>
  <w:style w:type="character" w:customStyle="1" w:styleId="TAHCar">
    <w:name w:val="TAH Car"/>
    <w:link w:val="TAH"/>
    <w:qFormat/>
    <w:rsid w:val="00534096"/>
    <w:rPr>
      <w:rFonts w:ascii="Arial" w:hAnsi="Arial"/>
      <w:b/>
      <w:sz w:val="18"/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C06B69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6B69"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C06B69"/>
    <w:rPr>
      <w:b/>
      <w:bCs/>
      <w:lang w:eastAsia="en-US"/>
    </w:rPr>
  </w:style>
  <w:style w:type="character" w:styleId="FollowedHyperlink">
    <w:name w:val="FollowedHyperlink"/>
    <w:basedOn w:val="DefaultParagraphFont"/>
    <w:qFormat/>
    <w:rsid w:val="00B0593E"/>
    <w:rPr>
      <w:color w:val="954F72" w:themeColor="followedHyperlink"/>
      <w:u w:val="single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eastAsia="Calibri" w:cs="Calibri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eastAsia="Calibri" w:cs="Calibri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eastAsia="Calibri" w:cs="Calibri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b/>
      <w:i w:val="0"/>
      <w:color w:val="auto"/>
      <w:sz w:val="22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lang w:val="en-US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eastAsia="Times New Roman" w:cs="Times New Roman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eastAsia="Times New Roman" w:cs="Times New Roman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eastAsia="Times New Roman" w:cs="Times New Roman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eastAsia="Times New Roman" w:cs="Times New Roman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eastAsia="Times New Roman" w:cs="Times New Roman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eastAsia="Times New Roman" w:cs="Times New Roman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eastAsia="Times New Roman" w:cs="Times New Roman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FootnoteCharacters">
    <w:name w:val="Footnote Character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next w:val="Normal"/>
    <w:unhideWhenUsed/>
    <w:qFormat/>
    <w:rsid w:val="0060711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next w:val="Normal"/>
    <w:qFormat/>
    <w:pPr>
      <w:ind w:left="1985" w:hanging="1985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basedOn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styleId="Header">
    <w:name w:val="header"/>
    <w:aliases w:val="header odd"/>
    <w:basedOn w:val="Normal"/>
    <w:link w:val="HeaderChar"/>
    <w:pPr>
      <w:widowControl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qFormat/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CRCoverPage">
    <w:name w:val="CR Cover Page"/>
    <w:qFormat/>
    <w:rsid w:val="00CD4C7B"/>
    <w:pPr>
      <w:spacing w:after="120"/>
    </w:pPr>
    <w:rPr>
      <w:rFonts w:ascii="Arial" w:eastAsia="MS Mincho" w:hAnsi="Arial"/>
      <w:lang w:eastAsia="en-US"/>
    </w:rPr>
  </w:style>
  <w:style w:type="paragraph" w:styleId="DocumentMap">
    <w:name w:val="Document Map"/>
    <w:basedOn w:val="Normal"/>
    <w:link w:val="DocumentMapChar"/>
    <w:qFormat/>
    <w:rsid w:val="009D74A6"/>
    <w:pPr>
      <w:spacing w:after="0"/>
    </w:pPr>
    <w:rPr>
      <w:sz w:val="24"/>
      <w:szCs w:val="24"/>
    </w:rPr>
  </w:style>
  <w:style w:type="paragraph" w:styleId="BalloonText">
    <w:name w:val="Balloon Text"/>
    <w:basedOn w:val="Normal"/>
    <w:link w:val="BalloonTextChar"/>
    <w:qFormat/>
    <w:rsid w:val="00B27303"/>
    <w:pPr>
      <w:spacing w:after="0"/>
    </w:pPr>
    <w:rPr>
      <w:rFonts w:ascii="Helvetica" w:hAnsi="Helvetica"/>
      <w:sz w:val="18"/>
      <w:szCs w:val="18"/>
    </w:rPr>
  </w:style>
  <w:style w:type="paragraph" w:styleId="ListParagraph">
    <w:name w:val="List Paragraph"/>
    <w:basedOn w:val="Normal"/>
    <w:uiPriority w:val="34"/>
    <w:qFormat/>
    <w:rsid w:val="00534096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C06B69"/>
  </w:style>
  <w:style w:type="paragraph" w:styleId="CommentSubject">
    <w:name w:val="annotation subject"/>
    <w:basedOn w:val="CommentText"/>
    <w:next w:val="CommentText"/>
    <w:link w:val="CommentSubjectChar"/>
    <w:qFormat/>
    <w:rsid w:val="00C06B69"/>
    <w:rPr>
      <w:b/>
      <w:bCs/>
    </w:rPr>
  </w:style>
  <w:style w:type="paragraph" w:customStyle="1" w:styleId="Agreement">
    <w:name w:val="Agreement"/>
    <w:basedOn w:val="Normal"/>
    <w:next w:val="Normal"/>
    <w:qFormat/>
    <w:rsid w:val="00693C52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uiPriority w:val="99"/>
    <w:semiHidden/>
    <w:qFormat/>
    <w:rsid w:val="00F115AB"/>
    <w:rPr>
      <w:lang w:eastAsia="en-US"/>
    </w:rPr>
  </w:style>
  <w:style w:type="table" w:styleId="TableGrid">
    <w:name w:val="Table Grid"/>
    <w:basedOn w:val="TableNormal"/>
    <w:uiPriority w:val="59"/>
    <w:rsid w:val="00384C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576C57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79E"/>
    <w:rPr>
      <w:color w:val="808080"/>
    </w:rPr>
  </w:style>
  <w:style w:type="character" w:customStyle="1" w:styleId="B1Zchn">
    <w:name w:val="B1 Zchn"/>
    <w:link w:val="B1"/>
    <w:rsid w:val="00311EBA"/>
    <w:rPr>
      <w:lang w:eastAsia="en-US"/>
    </w:rPr>
  </w:style>
  <w:style w:type="paragraph" w:customStyle="1" w:styleId="xmsonormal">
    <w:name w:val="x_msonormal"/>
    <w:basedOn w:val="Normal"/>
    <w:rsid w:val="006A2C12"/>
    <w:pPr>
      <w:spacing w:after="0"/>
    </w:pPr>
    <w:rPr>
      <w:rFonts w:ascii="Calibri" w:hAnsi="Calibri" w:cs="Calibri"/>
      <w:sz w:val="22"/>
      <w:szCs w:val="22"/>
      <w:lang w:val="en-US"/>
    </w:rPr>
  </w:style>
  <w:style w:type="character" w:styleId="Emphasis">
    <w:name w:val="Emphasis"/>
    <w:basedOn w:val="DefaultParagraphFont"/>
    <w:uiPriority w:val="20"/>
    <w:qFormat/>
    <w:rsid w:val="006A2C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9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49055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5AIRPNAIUNRU-859666464-5937</_dlc_DocId>
    <_dlc_DocIdUrl xmlns="71c5aaf6-e6ce-465b-b873-5148d2a4c105">
      <Url>https://nokia.sharepoint.com/sites/c5g/e2earch/_layouts/15/DocIdRedir.aspx?ID=5AIRPNAIUNRU-859666464-5937</Url>
      <Description>5AIRPNAIUNRU-859666464-5937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Kuo, Ping-Heng (Nokia - GB/Bristol)</DisplayName>
        <AccountId>15064</AccountId>
        <AccountType/>
      </UserInfo>
    </SharedWithUser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517F92-F68C-438C-A2E0-DBF74E440C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3FA4CE-AB51-40E6-B437-C98BCE5442B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6.xml><?xml version="1.0" encoding="utf-8"?>
<ds:datastoreItem xmlns:ds="http://schemas.openxmlformats.org/officeDocument/2006/customXml" ds:itemID="{3FA27084-1B31-4DF7-89C0-3E9DEBAF2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3</Pages>
  <Words>659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kari.niemela@nokia.com</dc:creator>
  <cp:keywords/>
  <dc:description/>
  <cp:lastModifiedBy>Nokia</cp:lastModifiedBy>
  <cp:revision>96</cp:revision>
  <dcterms:created xsi:type="dcterms:W3CDTF">2019-11-18T23:11:00Z</dcterms:created>
  <dcterms:modified xsi:type="dcterms:W3CDTF">2019-11-22T04:13:00Z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Nokia Siemens Networks</vt:lpwstr>
  </property>
  <property fmtid="{D5CDD505-2E9C-101B-9397-08002B2CF9AE}" pid="4" name="ContentTypeId">
    <vt:lpwstr>0x01010054371E7EC0F13943B87F9D9F2BE005B3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_dlc_DocIdItemGuid">
    <vt:lpwstr>fc507869-3c2e-48a0-9d35-985d2b8e0fdc</vt:lpwstr>
  </property>
</Properties>
</file>